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9209" w14:textId="77777777" w:rsidR="003E2117" w:rsidRDefault="003E2117">
      <w:pPr>
        <w:tabs>
          <w:tab w:val="center" w:pos="4986"/>
          <w:tab w:val="right" w:pos="9972"/>
        </w:tabs>
      </w:pPr>
    </w:p>
    <w:p w14:paraId="76E05109" w14:textId="77777777" w:rsidR="003E2117" w:rsidRDefault="003E2117">
      <w:pPr>
        <w:tabs>
          <w:tab w:val="center" w:pos="4680"/>
          <w:tab w:val="right" w:pos="9360"/>
        </w:tabs>
        <w:jc w:val="center"/>
        <w:rPr>
          <w:sz w:val="22"/>
          <w:szCs w:val="22"/>
          <w:lang w:eastAsia="lt-LT"/>
        </w:rPr>
      </w:pPr>
    </w:p>
    <w:p w14:paraId="1691CA85" w14:textId="77777777" w:rsidR="003E2117" w:rsidRDefault="00614A3E">
      <w:pPr>
        <w:tabs>
          <w:tab w:val="center" w:pos="4819"/>
          <w:tab w:val="right" w:pos="9638"/>
        </w:tabs>
        <w:jc w:val="center"/>
        <w:rPr>
          <w:b/>
          <w:bCs/>
          <w:szCs w:val="24"/>
        </w:rPr>
      </w:pPr>
      <w:r>
        <w:rPr>
          <w:b/>
          <w:bCs/>
          <w:szCs w:val="24"/>
        </w:rPr>
        <w:t>LIETUVOS RESPUBLIKOS SVEIKATOS APSAUGOS MINISTRAS</w:t>
      </w:r>
    </w:p>
    <w:p w14:paraId="72131AB8" w14:textId="77777777" w:rsidR="003E2117" w:rsidRDefault="00614A3E">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14:paraId="61F4ECD8" w14:textId="77777777" w:rsidR="003E2117" w:rsidRDefault="003E2117">
      <w:pPr>
        <w:tabs>
          <w:tab w:val="center" w:pos="4819"/>
          <w:tab w:val="right" w:pos="9638"/>
        </w:tabs>
        <w:jc w:val="center"/>
        <w:rPr>
          <w:b/>
          <w:bCs/>
          <w:szCs w:val="24"/>
        </w:rPr>
      </w:pPr>
    </w:p>
    <w:p w14:paraId="0C2EF8CF" w14:textId="77777777" w:rsidR="003E2117" w:rsidRDefault="00614A3E">
      <w:pPr>
        <w:tabs>
          <w:tab w:val="center" w:pos="4819"/>
          <w:tab w:val="right" w:pos="9638"/>
        </w:tabs>
        <w:jc w:val="center"/>
        <w:rPr>
          <w:b/>
          <w:bCs/>
          <w:szCs w:val="24"/>
        </w:rPr>
      </w:pPr>
      <w:r>
        <w:rPr>
          <w:b/>
          <w:bCs/>
          <w:szCs w:val="24"/>
        </w:rPr>
        <w:t>SPRENDIMAS</w:t>
      </w:r>
    </w:p>
    <w:p w14:paraId="010BC49E" w14:textId="77777777" w:rsidR="003E2117" w:rsidRDefault="00614A3E">
      <w:pPr>
        <w:jc w:val="center"/>
        <w:rPr>
          <w:b/>
          <w:bCs/>
          <w:color w:val="000000"/>
          <w:szCs w:val="24"/>
          <w:shd w:val="clear" w:color="auto" w:fill="FFFFFF"/>
        </w:rPr>
      </w:pPr>
      <w:r>
        <w:rPr>
          <w:b/>
          <w:bCs/>
          <w:szCs w:val="24"/>
        </w:rPr>
        <w:t>DĖL LIETUVOS RESPUBLIKOS SVEIKATOS APSAUGOS MINISTRO, VALSTYBĖS LYGIO EKSTREMALIOSIOS SITUACIJOS VALSTYBĖS OPERACIJŲ VADOVO</w:t>
      </w:r>
      <w:r>
        <w:rPr>
          <w:b/>
          <w:bCs/>
          <w:szCs w:val="24"/>
        </w:rPr>
        <w:br/>
        <w:t>2020 M. LAPKRIČIO 6 D. SPRENDIMO NR. V-2543 „</w:t>
      </w:r>
      <w:r>
        <w:rPr>
          <w:b/>
          <w:bCs/>
          <w:color w:val="000000"/>
          <w:szCs w:val="24"/>
          <w:shd w:val="clear" w:color="auto" w:fill="FFFFFF"/>
        </w:rPr>
        <w:t>DĖL IKIMOKYKLINIO IR PRIEŠMOKYKLINIO UGDYMO ORGANIZAVIMO BŪTINŲ SĄLYGŲ“ PAKEITIMO</w:t>
      </w:r>
    </w:p>
    <w:p w14:paraId="3B828357" w14:textId="77777777" w:rsidR="003E2117" w:rsidRDefault="003E2117">
      <w:pPr>
        <w:jc w:val="center"/>
        <w:rPr>
          <w:b/>
          <w:bCs/>
          <w:color w:val="000000"/>
          <w:szCs w:val="24"/>
          <w:shd w:val="clear" w:color="auto" w:fill="FFFFFF"/>
        </w:rPr>
      </w:pPr>
    </w:p>
    <w:p w14:paraId="18F58550" w14:textId="77777777" w:rsidR="00614A3E" w:rsidRDefault="00614A3E">
      <w:pPr>
        <w:jc w:val="center"/>
        <w:rPr>
          <w:color w:val="000000"/>
        </w:rPr>
      </w:pPr>
      <w:r>
        <w:rPr>
          <w:color w:val="000000"/>
        </w:rPr>
        <w:t>2022 m. kovo 31 d. Nr. V-672</w:t>
      </w:r>
    </w:p>
    <w:p w14:paraId="1E0811CD" w14:textId="77777777" w:rsidR="003E2117" w:rsidRDefault="00614A3E">
      <w:pPr>
        <w:jc w:val="center"/>
        <w:rPr>
          <w:szCs w:val="24"/>
        </w:rPr>
      </w:pPr>
      <w:r>
        <w:rPr>
          <w:szCs w:val="24"/>
        </w:rPr>
        <w:t>Vilnius</w:t>
      </w:r>
    </w:p>
    <w:p w14:paraId="369FA0BE" w14:textId="77777777" w:rsidR="003E2117" w:rsidRDefault="003E2117">
      <w:pPr>
        <w:ind w:firstLine="720"/>
        <w:jc w:val="both"/>
        <w:rPr>
          <w:color w:val="000000"/>
          <w:szCs w:val="24"/>
          <w:shd w:val="clear" w:color="auto" w:fill="FFFFFF"/>
        </w:rPr>
      </w:pPr>
    </w:p>
    <w:p w14:paraId="24E66680" w14:textId="77777777" w:rsidR="003E2117" w:rsidRDefault="00614A3E">
      <w:pPr>
        <w:tabs>
          <w:tab w:val="left" w:pos="851"/>
          <w:tab w:val="left" w:pos="1560"/>
        </w:tabs>
        <w:ind w:firstLine="720"/>
        <w:jc w:val="both"/>
        <w:rPr>
          <w:color w:val="000000"/>
          <w:szCs w:val="24"/>
          <w:shd w:val="clear" w:color="auto" w:fill="FFFFFF"/>
        </w:rPr>
      </w:pPr>
      <w:r>
        <w:rPr>
          <w:szCs w:val="24"/>
          <w:shd w:val="clear" w:color="auto" w:fill="FFFFFF"/>
        </w:rPr>
        <w:t>1. P a k e i č i u</w:t>
      </w:r>
      <w:r>
        <w:rPr>
          <w:szCs w:val="24"/>
        </w:rPr>
        <w:t xml:space="preserve"> Lietuvos Respublikos sveikatos apsaugos ministro, valstybės lygio ekstremaliosios situacijos valstybės operacijų vadovo 2020 m. lapkričio 6 d. sprendimą Nr. V-2543 „Dėl ikimokyklinio ir priešmokyklinio ugdymo organizavimo būtinų sąlygų</w:t>
      </w:r>
      <w:r>
        <w:rPr>
          <w:color w:val="000000"/>
          <w:szCs w:val="24"/>
          <w:shd w:val="clear" w:color="auto" w:fill="FFFFFF"/>
        </w:rPr>
        <w:t>“:</w:t>
      </w:r>
    </w:p>
    <w:p w14:paraId="35F70F4C" w14:textId="77777777" w:rsidR="003E2117" w:rsidRDefault="00614A3E">
      <w:pPr>
        <w:tabs>
          <w:tab w:val="left" w:pos="851"/>
          <w:tab w:val="left" w:pos="1560"/>
        </w:tabs>
        <w:ind w:firstLine="720"/>
        <w:jc w:val="both"/>
        <w:rPr>
          <w:color w:val="000000"/>
          <w:szCs w:val="24"/>
          <w:shd w:val="clear" w:color="auto" w:fill="FFFFFF"/>
        </w:rPr>
      </w:pPr>
      <w:r>
        <w:rPr>
          <w:color w:val="000000"/>
          <w:szCs w:val="24"/>
          <w:shd w:val="clear" w:color="auto" w:fill="FFFFFF"/>
        </w:rPr>
        <w:t>1.1. Pakeičiu 1.1 papunktį ir jį išdėstau taip:</w:t>
      </w:r>
    </w:p>
    <w:p w14:paraId="6212A56F" w14:textId="77777777" w:rsidR="003E2117" w:rsidRDefault="00614A3E">
      <w:pPr>
        <w:ind w:firstLine="720"/>
        <w:jc w:val="both"/>
        <w:rPr>
          <w:szCs w:val="24"/>
        </w:rPr>
      </w:pPr>
      <w:r>
        <w:rPr>
          <w:color w:val="000000"/>
          <w:szCs w:val="24"/>
        </w:rPr>
        <w:t>„1.</w:t>
      </w:r>
      <w:r>
        <w:rPr>
          <w:color w:val="000000"/>
          <w:szCs w:val="24"/>
          <w:shd w:val="clear" w:color="auto" w:fill="FFFFFF"/>
        </w:rPr>
        <w:t>1. Ikimokyklinio ir priešmokyklinio ugdymo veiklos turi būti vykdomos laikantis grupių izoliacijos principo:</w:t>
      </w:r>
    </w:p>
    <w:p w14:paraId="00617077" w14:textId="77777777" w:rsidR="003E2117" w:rsidRDefault="00614A3E">
      <w:pPr>
        <w:ind w:firstLine="720"/>
        <w:jc w:val="both"/>
        <w:rPr>
          <w:color w:val="000000"/>
          <w:szCs w:val="24"/>
          <w:shd w:val="clear" w:color="auto" w:fill="FFFFFF"/>
        </w:rPr>
      </w:pPr>
      <w:r>
        <w:rPr>
          <w:color w:val="000000"/>
          <w:szCs w:val="24"/>
          <w:shd w:val="clear" w:color="auto" w:fill="FFFFFF"/>
        </w:rPr>
        <w:t>1.1.1. vaikai turi lankyti nuolatos tą pačią grupę, grupės veikla turi būti vykdoma taip, kad būtų išvengta skirtingas grupes lankančių vaikų kontakto patalpose, kuriose teikiamos ugdymo paslaugos. </w:t>
      </w:r>
      <w:r>
        <w:rPr>
          <w:color w:val="000000"/>
          <w:szCs w:val="24"/>
        </w:rPr>
        <w:t>Esant pagrįstam poreikiui grupės gali būti performuojamos. Tokiu atveju grupės turi būti sudaromos ne trumpesniam kaip 1 savaitės laikotarpiui</w:t>
      </w:r>
      <w:r>
        <w:rPr>
          <w:color w:val="000000"/>
          <w:szCs w:val="24"/>
          <w:shd w:val="clear" w:color="auto" w:fill="FFFFFF"/>
        </w:rPr>
        <w:t>;</w:t>
      </w:r>
    </w:p>
    <w:p w14:paraId="3524303E" w14:textId="77777777" w:rsidR="003E2117" w:rsidRDefault="00614A3E">
      <w:pPr>
        <w:ind w:firstLine="720"/>
        <w:jc w:val="both"/>
        <w:rPr>
          <w:szCs w:val="24"/>
        </w:rPr>
      </w:pPr>
      <w:r>
        <w:rPr>
          <w:color w:val="000000"/>
          <w:szCs w:val="24"/>
        </w:rPr>
        <w:t>1.</w:t>
      </w:r>
      <w:r>
        <w:rPr>
          <w:color w:val="000000"/>
          <w:szCs w:val="24"/>
          <w:shd w:val="clear" w:color="auto" w:fill="FFFFFF"/>
        </w:rPr>
        <w:t>1.2. darbuotojai, į kurių pareigas neįeina tiesioginis darbas su vaikais, neturėtų turėti kontakto su vaikais;</w:t>
      </w:r>
    </w:p>
    <w:p w14:paraId="485B780A" w14:textId="77777777" w:rsidR="003E2117" w:rsidRDefault="00614A3E">
      <w:pPr>
        <w:ind w:firstLine="720"/>
        <w:jc w:val="both"/>
        <w:rPr>
          <w:szCs w:val="24"/>
        </w:rPr>
      </w:pPr>
      <w:r>
        <w:rPr>
          <w:color w:val="000000"/>
          <w:szCs w:val="24"/>
        </w:rPr>
        <w:t>1.</w:t>
      </w:r>
      <w:r>
        <w:rPr>
          <w:color w:val="000000"/>
          <w:szCs w:val="24"/>
          <w:shd w:val="clear" w:color="auto" w:fill="FFFFFF"/>
        </w:rPr>
        <w:t>1.3. skirtingose grupėse dirbančių darbuotojų kontaktas turi būti ribojamas, jei kontakto išvengti neįmanoma, turėtų būti ribojamas kontakto laikas ir išlaikomas saugus atstumas;</w:t>
      </w:r>
    </w:p>
    <w:p w14:paraId="781904BA" w14:textId="77777777" w:rsidR="003E2117" w:rsidRDefault="00614A3E">
      <w:pPr>
        <w:ind w:firstLine="720"/>
        <w:jc w:val="both"/>
        <w:rPr>
          <w:szCs w:val="24"/>
        </w:rPr>
      </w:pPr>
      <w:r>
        <w:rPr>
          <w:color w:val="000000"/>
          <w:szCs w:val="24"/>
        </w:rPr>
        <w:t>1.</w:t>
      </w:r>
      <w:r>
        <w:rPr>
          <w:color w:val="000000"/>
          <w:szCs w:val="24"/>
          <w:shd w:val="clear" w:color="auto" w:fill="FFFFFF"/>
        </w:rPr>
        <w:t>1.4. vaikai turi būti maitinami grupės patalpose. Jei grupės patalpose nėra sąlygų organizuoti vaikų maitinimą ir vaikų maitinimas yra organizuojamas bendroje valgymo salėje, vienu metu joje turi valgyti vaikai tik iš vienos grupės pagal iš anksto parengtą grafiką. Po kiekvienos grupės bendra valgymo salė turi būti išvėdinama ir išvaloma;</w:t>
      </w:r>
    </w:p>
    <w:p w14:paraId="72D73F64" w14:textId="77777777" w:rsidR="003E2117" w:rsidRDefault="00614A3E">
      <w:pPr>
        <w:ind w:firstLine="720"/>
        <w:jc w:val="both"/>
        <w:rPr>
          <w:szCs w:val="24"/>
        </w:rPr>
      </w:pPr>
      <w:r>
        <w:rPr>
          <w:color w:val="000000"/>
          <w:szCs w:val="24"/>
        </w:rPr>
        <w:t>1.</w:t>
      </w:r>
      <w:r>
        <w:rPr>
          <w:color w:val="000000"/>
          <w:szCs w:val="24"/>
          <w:shd w:val="clear" w:color="auto" w:fill="FFFFFF"/>
        </w:rPr>
        <w:t>1.5. bendros veiklos kelioms vaikų grupėms negali būti organizuojamos. Jei įstaigoje yra bendrų patalpų (kūno kultūros, muzikos salių ar pan.), po kiekvienos grupės panaudojimo jos turi būti išvėdinamos ir išvalomos;</w:t>
      </w:r>
    </w:p>
    <w:p w14:paraId="46A7C7DA" w14:textId="77777777" w:rsidR="003E2117" w:rsidRDefault="00614A3E">
      <w:pPr>
        <w:ind w:firstLine="720"/>
        <w:jc w:val="both"/>
        <w:rPr>
          <w:color w:val="000000"/>
          <w:szCs w:val="24"/>
        </w:rPr>
      </w:pPr>
      <w:r>
        <w:rPr>
          <w:color w:val="000000"/>
          <w:szCs w:val="24"/>
        </w:rPr>
        <w:t>1.1.6. turi būti maksimaliai išnaudotos galimybės ugdymą organizuoti lauke. Jei lauke vykdomos kelių grupių veiklos, tarp grupių turi būti išlaikomas ne mažesnis kaip 2 metrų atstumas.“</w:t>
      </w:r>
    </w:p>
    <w:p w14:paraId="2DAADF05" w14:textId="77777777" w:rsidR="003E2117" w:rsidRDefault="00614A3E">
      <w:pPr>
        <w:ind w:firstLine="720"/>
        <w:jc w:val="both"/>
        <w:rPr>
          <w:szCs w:val="24"/>
        </w:rPr>
      </w:pPr>
      <w:r>
        <w:rPr>
          <w:szCs w:val="24"/>
        </w:rPr>
        <w:t>1.2. Pripažįstu netekusiu galios 1.2 papunktį.</w:t>
      </w:r>
    </w:p>
    <w:p w14:paraId="0F3AA114" w14:textId="77777777" w:rsidR="003E2117" w:rsidRDefault="00614A3E">
      <w:pPr>
        <w:tabs>
          <w:tab w:val="left" w:pos="851"/>
          <w:tab w:val="left" w:pos="1560"/>
        </w:tabs>
        <w:ind w:firstLine="720"/>
        <w:jc w:val="both"/>
        <w:rPr>
          <w:color w:val="000000"/>
          <w:szCs w:val="24"/>
          <w:shd w:val="clear" w:color="auto" w:fill="FFFFFF"/>
        </w:rPr>
      </w:pPr>
      <w:r>
        <w:rPr>
          <w:color w:val="000000"/>
          <w:szCs w:val="24"/>
          <w:shd w:val="clear" w:color="auto" w:fill="FFFFFF"/>
        </w:rPr>
        <w:t>1.3. Pakeičiu 1.4.2 papunktį ir jį išdėstau taip:</w:t>
      </w:r>
    </w:p>
    <w:p w14:paraId="57424312" w14:textId="77777777" w:rsidR="003E2117" w:rsidRDefault="00614A3E">
      <w:pPr>
        <w:tabs>
          <w:tab w:val="left" w:pos="851"/>
          <w:tab w:val="left" w:pos="1560"/>
        </w:tabs>
        <w:ind w:firstLine="720"/>
        <w:jc w:val="both"/>
        <w:rPr>
          <w:color w:val="000000"/>
          <w:szCs w:val="24"/>
          <w:shd w:val="clear" w:color="auto" w:fill="FFFFFF"/>
        </w:rPr>
      </w:pPr>
      <w:r>
        <w:rPr>
          <w:color w:val="000000"/>
          <w:szCs w:val="24"/>
          <w:shd w:val="clear" w:color="auto" w:fill="FFFFFF"/>
        </w:rPr>
        <w:t xml:space="preserve">„1.4.2. </w:t>
      </w:r>
      <w:r>
        <w:rPr>
          <w:color w:val="000000"/>
        </w:rPr>
        <w:t> </w:t>
      </w:r>
      <w:r>
        <w:rPr>
          <w:color w:val="000000"/>
          <w:shd w:val="clear" w:color="auto" w:fill="FFFFFF"/>
        </w:rPr>
        <w:t xml:space="preserve">apie </w:t>
      </w:r>
      <w:r>
        <w:rPr>
          <w:color w:val="000000"/>
          <w:szCs w:val="24"/>
          <w:shd w:val="clear" w:color="auto" w:fill="FFFFFF"/>
        </w:rPr>
        <w:t>rekomendaciją uždarose patalpose dėvėti medicinines veido kaukes arba respiratorius, kurie priglunda prie veido ir visiškai dengia nosį ir burną (toliau – kaukės);“.</w:t>
      </w:r>
    </w:p>
    <w:p w14:paraId="2413FC55" w14:textId="77777777" w:rsidR="003E2117" w:rsidRDefault="00614A3E">
      <w:pPr>
        <w:tabs>
          <w:tab w:val="left" w:pos="851"/>
          <w:tab w:val="left" w:pos="1560"/>
        </w:tabs>
        <w:ind w:firstLine="720"/>
        <w:jc w:val="both"/>
        <w:rPr>
          <w:color w:val="000000"/>
          <w:szCs w:val="24"/>
          <w:shd w:val="clear" w:color="auto" w:fill="FFFFFF"/>
        </w:rPr>
      </w:pPr>
      <w:r>
        <w:rPr>
          <w:color w:val="000000"/>
          <w:szCs w:val="24"/>
          <w:shd w:val="clear" w:color="auto" w:fill="FFFFFF"/>
        </w:rPr>
        <w:t>1.4. Pakeičiu 1.13 papunktį ir jį išdėstau taip:</w:t>
      </w:r>
    </w:p>
    <w:p w14:paraId="2DC406D9" w14:textId="77777777" w:rsidR="003E2117" w:rsidRDefault="00614A3E">
      <w:pPr>
        <w:ind w:firstLine="720"/>
        <w:jc w:val="both"/>
        <w:rPr>
          <w:color w:val="000000"/>
          <w:szCs w:val="24"/>
          <w:shd w:val="clear" w:color="auto" w:fill="FFFFFF"/>
        </w:rPr>
      </w:pPr>
      <w:r>
        <w:rPr>
          <w:color w:val="000000"/>
          <w:szCs w:val="24"/>
          <w:shd w:val="clear" w:color="auto" w:fill="FFFFFF"/>
        </w:rPr>
        <w:t xml:space="preserve">„1.13. Vykstant ugdymo procesui rekomenduojama pašalinių asmenų į švietimo įstaigą neįleisti, išskyrus atvejus, kai jie palydi / pasitinka vaikus, teikia paslaugas, būtinas ugdymo proceso organizavimui ar vykdo valstybines funkcijas. Jei ugdymo veiklose dalyvauja vaikų tėvai </w:t>
      </w:r>
      <w:r>
        <w:rPr>
          <w:color w:val="000000"/>
          <w:szCs w:val="24"/>
        </w:rPr>
        <w:t>(globėjai, rūpintojai)</w:t>
      </w:r>
      <w:r>
        <w:rPr>
          <w:color w:val="000000"/>
          <w:szCs w:val="24"/>
          <w:shd w:val="clear" w:color="auto" w:fill="FFFFFF"/>
        </w:rPr>
        <w:t xml:space="preserve">, ar kiti ugdymo veiklose įprastai nedalyvaujantys asmenys, turi būti </w:t>
      </w:r>
      <w:r>
        <w:rPr>
          <w:color w:val="000000"/>
          <w:szCs w:val="24"/>
        </w:rPr>
        <w:t xml:space="preserve">užtikrinama, kad tarp šių asmenų ir vaikų būtų išlaikomas saugus ne mažesnis kaip 2 metrų atstumas (ribojimas nėra taikomas vaiko ir jo </w:t>
      </w:r>
      <w:r>
        <w:rPr>
          <w:color w:val="000000"/>
          <w:szCs w:val="24"/>
          <w:shd w:val="clear" w:color="auto" w:fill="FFFFFF"/>
        </w:rPr>
        <w:t xml:space="preserve">tėvų </w:t>
      </w:r>
      <w:r>
        <w:rPr>
          <w:color w:val="000000"/>
          <w:szCs w:val="24"/>
        </w:rPr>
        <w:t xml:space="preserve">(globėjų, rūpintojų) kontaktams). </w:t>
      </w:r>
      <w:r>
        <w:rPr>
          <w:color w:val="000000"/>
          <w:szCs w:val="24"/>
          <w:shd w:val="clear" w:color="auto" w:fill="FFFFFF"/>
        </w:rPr>
        <w:t>Jei nevykstant ugdymo procesui įstaigos patalpos yra panaudojamos kitoms reikmėms, ar ugdymo veiklose dalyvauja įprastai jose nedalyvaujantys asmenys, turi būti užtikrinama, kad pasibaigus tokiai veiklai patalpos būtų išvėdintos, išvalytos ir dezinfekuotos, laikantis šio sprendimo 1.12 papunktyje nurodytų rekomendacijų.“</w:t>
      </w:r>
    </w:p>
    <w:p w14:paraId="54476EA0" w14:textId="77777777" w:rsidR="003E2117" w:rsidRDefault="00614A3E">
      <w:pPr>
        <w:tabs>
          <w:tab w:val="left" w:pos="851"/>
          <w:tab w:val="left" w:pos="1560"/>
        </w:tabs>
        <w:ind w:firstLine="720"/>
        <w:jc w:val="both"/>
        <w:rPr>
          <w:color w:val="000000"/>
          <w:szCs w:val="24"/>
          <w:shd w:val="clear" w:color="auto" w:fill="FFFFFF"/>
        </w:rPr>
      </w:pPr>
      <w:r>
        <w:rPr>
          <w:color w:val="000000"/>
          <w:szCs w:val="24"/>
          <w:shd w:val="clear" w:color="auto" w:fill="FFFFFF"/>
        </w:rPr>
        <w:t>1.5. Pakeičiu 2 punktą ir jį išdėstau taip:</w:t>
      </w:r>
    </w:p>
    <w:p w14:paraId="536BC804" w14:textId="77777777" w:rsidR="003E2117" w:rsidRDefault="00614A3E">
      <w:pPr>
        <w:ind w:firstLine="720"/>
        <w:jc w:val="both"/>
        <w:rPr>
          <w:szCs w:val="24"/>
          <w:shd w:val="clear" w:color="auto" w:fill="FFFFFF"/>
        </w:rPr>
      </w:pPr>
      <w:r>
        <w:rPr>
          <w:color w:val="000000"/>
          <w:szCs w:val="24"/>
          <w:shd w:val="clear" w:color="auto" w:fill="FFFFFF"/>
        </w:rPr>
        <w:t>„2. Įpareigoti vaikų vežimo organizatorius ir vykdytojus, užtikrinti priemonių, nustatytų </w:t>
      </w:r>
      <w:r>
        <w:rPr>
          <w:color w:val="000000"/>
          <w:szCs w:val="24"/>
        </w:rPr>
        <w:t>Lietuvos Respublikos sveikatos apsaugos ministro, valstybės lygio ekstremaliosios situacijos valstybės operacijų vadovo 2021 m. gegužės 31 d. sprendimu</w:t>
      </w:r>
      <w:r>
        <w:rPr>
          <w:color w:val="000000"/>
          <w:szCs w:val="24"/>
        </w:rPr>
        <w:br/>
      </w:r>
      <w:r>
        <w:rPr>
          <w:szCs w:val="24"/>
        </w:rPr>
        <w:t>Nr. V-1251 „</w:t>
      </w:r>
      <w:r>
        <w:rPr>
          <w:szCs w:val="24"/>
          <w:shd w:val="clear" w:color="auto" w:fill="FFFFFF"/>
        </w:rPr>
        <w:t xml:space="preserve">Dėl keleivių vežimo </w:t>
      </w:r>
      <w:r>
        <w:rPr>
          <w:szCs w:val="24"/>
        </w:rPr>
        <w:t>paslaugų teikimo sąlygų</w:t>
      </w:r>
      <w:r>
        <w:rPr>
          <w:szCs w:val="24"/>
          <w:shd w:val="clear" w:color="auto" w:fill="FFFFFF"/>
        </w:rPr>
        <w:t>“, laikymąsi.“</w:t>
      </w:r>
    </w:p>
    <w:p w14:paraId="68E51DC3" w14:textId="77777777" w:rsidR="003E2117" w:rsidRDefault="00614A3E">
      <w:pPr>
        <w:ind w:firstLine="720"/>
        <w:jc w:val="both"/>
        <w:rPr>
          <w:color w:val="000000"/>
          <w:szCs w:val="24"/>
          <w:shd w:val="clear" w:color="auto" w:fill="FFFFFF"/>
        </w:rPr>
      </w:pPr>
      <w:r>
        <w:rPr>
          <w:color w:val="000000"/>
          <w:szCs w:val="24"/>
        </w:rPr>
        <w:t xml:space="preserve">1.6. </w:t>
      </w:r>
      <w:r>
        <w:rPr>
          <w:color w:val="000000"/>
          <w:szCs w:val="24"/>
          <w:shd w:val="clear" w:color="auto" w:fill="FFFFFF"/>
        </w:rPr>
        <w:t>Pakeičiu 3 punktą ir jį išdėstau taip:</w:t>
      </w:r>
    </w:p>
    <w:p w14:paraId="38B3B9A7" w14:textId="77777777" w:rsidR="003E2117" w:rsidRDefault="00614A3E">
      <w:pPr>
        <w:ind w:firstLine="720"/>
        <w:jc w:val="both"/>
        <w:rPr>
          <w:color w:val="000000"/>
          <w:szCs w:val="24"/>
        </w:rPr>
      </w:pPr>
      <w:r>
        <w:rPr>
          <w:szCs w:val="24"/>
        </w:rPr>
        <w:t xml:space="preserve">„3. </w:t>
      </w:r>
      <w:r>
        <w:rPr>
          <w:szCs w:val="24"/>
          <w:shd w:val="clear" w:color="auto" w:fill="FFFFFF"/>
        </w:rPr>
        <w:t xml:space="preserve">Rekomenduoti vyresniems </w:t>
      </w:r>
      <w:r>
        <w:rPr>
          <w:color w:val="000000"/>
          <w:szCs w:val="24"/>
          <w:shd w:val="clear" w:color="auto" w:fill="FFFFFF"/>
        </w:rPr>
        <w:t>nei 6 metų asmenims, išskyrus vaikus, ugdomus pagal ikimokyklinio ir priešmokyklinio ugdymo programas, jiems esant ugdymo įstaigoje, ugdymo paslaugų teikimo vietoje uždarose patalpose dėvėti kaukes.</w:t>
      </w:r>
      <w:r>
        <w:rPr>
          <w:color w:val="000000"/>
          <w:szCs w:val="24"/>
        </w:rPr>
        <w:t>“</w:t>
      </w:r>
    </w:p>
    <w:p w14:paraId="61E60027" w14:textId="77777777" w:rsidR="003E2117" w:rsidRDefault="00614A3E">
      <w:pPr>
        <w:ind w:firstLine="720"/>
        <w:jc w:val="both"/>
        <w:rPr>
          <w:szCs w:val="24"/>
          <w:lang w:eastAsia="lt-LT"/>
        </w:rPr>
      </w:pPr>
      <w:r>
        <w:rPr>
          <w:color w:val="000000"/>
          <w:szCs w:val="24"/>
          <w:lang w:eastAsia="lt-LT"/>
        </w:rPr>
        <w:t xml:space="preserve">2. </w:t>
      </w:r>
      <w:r>
        <w:rPr>
          <w:szCs w:val="24"/>
          <w:lang w:eastAsia="lt-LT"/>
        </w:rPr>
        <w:t>N u s t a t a u, kad šio sprendimo 1.2, 1.3 ir 1.6 papunkčiai įsigalioja 2022 m. balandžio 4 d.</w:t>
      </w:r>
    </w:p>
    <w:p w14:paraId="4FA0B2C1" w14:textId="77777777" w:rsidR="003E2117" w:rsidRDefault="003E2117"/>
    <w:p w14:paraId="62F6871A" w14:textId="77777777" w:rsidR="003E2117" w:rsidRDefault="003E2117"/>
    <w:p w14:paraId="26A9ED5A" w14:textId="77777777" w:rsidR="003E2117" w:rsidRDefault="003E2117"/>
    <w:p w14:paraId="600367AA" w14:textId="77777777" w:rsidR="003E2117" w:rsidRDefault="00614A3E">
      <w:pPr>
        <w:rPr>
          <w:color w:val="000000"/>
          <w:szCs w:val="24"/>
          <w:lang w:eastAsia="lt-LT"/>
        </w:rPr>
      </w:pPr>
      <w:r>
        <w:rPr>
          <w:color w:val="000000"/>
          <w:lang w:eastAsia="lt-LT"/>
        </w:rPr>
        <w:t xml:space="preserve">Socialinės apsaugos ir darbo ministrė, </w:t>
      </w:r>
    </w:p>
    <w:p w14:paraId="7DACDA04" w14:textId="77777777" w:rsidR="003E2117" w:rsidRDefault="00614A3E">
      <w:pPr>
        <w:rPr>
          <w:rFonts w:ascii="Calibri" w:hAnsi="Calibri" w:cs="Calibri"/>
          <w:color w:val="000000"/>
          <w:sz w:val="22"/>
          <w:szCs w:val="22"/>
          <w:lang w:eastAsia="lt-LT"/>
        </w:rPr>
      </w:pPr>
      <w:r>
        <w:rPr>
          <w:color w:val="000000"/>
          <w:lang w:eastAsia="lt-LT"/>
        </w:rPr>
        <w:t xml:space="preserve">pavaduojanti sveikatos apsaugos ministrą, </w:t>
      </w:r>
    </w:p>
    <w:p w14:paraId="6B34D5EB" w14:textId="77777777" w:rsidR="003E2117" w:rsidRDefault="00614A3E">
      <w:pPr>
        <w:rPr>
          <w:b/>
          <w:szCs w:val="24"/>
        </w:rPr>
      </w:pPr>
      <w:r>
        <w:rPr>
          <w:color w:val="000000"/>
          <w:shd w:val="clear" w:color="auto" w:fill="FFFFFF"/>
        </w:rPr>
        <w:t xml:space="preserve">valstybės lygio ekstremaliosios situacijos valstybės operacijų vadovą                  </w:t>
      </w:r>
      <w:r>
        <w:t>Monika Navickienė</w:t>
      </w:r>
    </w:p>
    <w:sectPr w:rsidR="003E2117">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3CD2D" w14:textId="77777777" w:rsidR="003B7408" w:rsidRDefault="003B7408">
      <w:r>
        <w:separator/>
      </w:r>
    </w:p>
  </w:endnote>
  <w:endnote w:type="continuationSeparator" w:id="0">
    <w:p w14:paraId="6C8424BA" w14:textId="77777777" w:rsidR="003B7408" w:rsidRDefault="003B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9F76" w14:textId="77777777" w:rsidR="003E2117" w:rsidRDefault="003E2117">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D968" w14:textId="77777777" w:rsidR="003E2117" w:rsidRDefault="003E2117">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7CEA" w14:textId="77777777" w:rsidR="003E2117" w:rsidRDefault="003E2117">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1425" w14:textId="77777777" w:rsidR="003B7408" w:rsidRDefault="003B7408">
      <w:r>
        <w:separator/>
      </w:r>
    </w:p>
  </w:footnote>
  <w:footnote w:type="continuationSeparator" w:id="0">
    <w:p w14:paraId="4B5DA7A0" w14:textId="77777777" w:rsidR="003B7408" w:rsidRDefault="003B7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9FC3" w14:textId="77777777" w:rsidR="003E2117" w:rsidRDefault="003E2117">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CB92" w14:textId="77777777" w:rsidR="003E2117" w:rsidRDefault="00614A3E">
    <w:pPr>
      <w:tabs>
        <w:tab w:val="center" w:pos="4819"/>
        <w:tab w:val="right" w:pos="9638"/>
      </w:tabs>
      <w:jc w:val="center"/>
    </w:pPr>
    <w:r>
      <w:fldChar w:fldCharType="begin"/>
    </w:r>
    <w:r>
      <w:instrText>PAGE   \* MERGEFORMAT</w:instrText>
    </w:r>
    <w:r>
      <w:fldChar w:fldCharType="separate"/>
    </w:r>
    <w:r>
      <w:rPr>
        <w:noProof/>
      </w:rPr>
      <w:t>2</w:t>
    </w:r>
    <w:r>
      <w:fldChar w:fldCharType="end"/>
    </w:r>
  </w:p>
  <w:p w14:paraId="7537954D" w14:textId="77777777" w:rsidR="003E2117" w:rsidRDefault="003E2117">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E23B" w14:textId="77777777" w:rsidR="003E2117" w:rsidRDefault="003E211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43"/>
    <w:rsid w:val="003B7408"/>
    <w:rsid w:val="003E2117"/>
    <w:rsid w:val="00614A3E"/>
    <w:rsid w:val="00963043"/>
    <w:rsid w:val="00D07C90"/>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5A91"/>
  <w15:docId w15:val="{EDFFEB4E-D9D6-4721-B743-7BA95B0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68428957">
      <w:bodyDiv w:val="1"/>
      <w:marLeft w:val="0"/>
      <w:marRight w:val="0"/>
      <w:marTop w:val="0"/>
      <w:marBottom w:val="0"/>
      <w:divBdr>
        <w:top w:val="none" w:sz="0" w:space="0" w:color="auto"/>
        <w:left w:val="none" w:sz="0" w:space="0" w:color="auto"/>
        <w:bottom w:val="none" w:sz="0" w:space="0" w:color="auto"/>
        <w:right w:val="none" w:sz="0" w:space="0" w:color="auto"/>
      </w:divBdr>
      <w:divsChild>
        <w:div w:id="519667579">
          <w:marLeft w:val="0"/>
          <w:marRight w:val="0"/>
          <w:marTop w:val="0"/>
          <w:marBottom w:val="0"/>
          <w:divBdr>
            <w:top w:val="none" w:sz="0" w:space="0" w:color="auto"/>
            <w:left w:val="none" w:sz="0" w:space="0" w:color="auto"/>
            <w:bottom w:val="none" w:sz="0" w:space="0" w:color="auto"/>
            <w:right w:val="none" w:sz="0" w:space="0" w:color="auto"/>
          </w:divBdr>
        </w:div>
        <w:div w:id="1380470340">
          <w:marLeft w:val="0"/>
          <w:marRight w:val="0"/>
          <w:marTop w:val="0"/>
          <w:marBottom w:val="0"/>
          <w:divBdr>
            <w:top w:val="none" w:sz="0" w:space="0" w:color="auto"/>
            <w:left w:val="none" w:sz="0" w:space="0" w:color="auto"/>
            <w:bottom w:val="none" w:sz="0" w:space="0" w:color="auto"/>
            <w:right w:val="none" w:sz="0" w:space="0" w:color="auto"/>
          </w:divBdr>
        </w:div>
        <w:div w:id="694231423">
          <w:marLeft w:val="0"/>
          <w:marRight w:val="0"/>
          <w:marTop w:val="0"/>
          <w:marBottom w:val="0"/>
          <w:divBdr>
            <w:top w:val="none" w:sz="0" w:space="0" w:color="auto"/>
            <w:left w:val="none" w:sz="0" w:space="0" w:color="auto"/>
            <w:bottom w:val="none" w:sz="0" w:space="0" w:color="auto"/>
            <w:right w:val="none" w:sz="0" w:space="0" w:color="auto"/>
          </w:divBdr>
        </w:div>
        <w:div w:id="382946422">
          <w:marLeft w:val="0"/>
          <w:marRight w:val="0"/>
          <w:marTop w:val="0"/>
          <w:marBottom w:val="0"/>
          <w:divBdr>
            <w:top w:val="none" w:sz="0" w:space="0" w:color="auto"/>
            <w:left w:val="none" w:sz="0" w:space="0" w:color="auto"/>
            <w:bottom w:val="none" w:sz="0" w:space="0" w:color="auto"/>
            <w:right w:val="none" w:sz="0" w:space="0" w:color="auto"/>
          </w:divBdr>
        </w:div>
        <w:div w:id="1719351858">
          <w:marLeft w:val="0"/>
          <w:marRight w:val="0"/>
          <w:marTop w:val="0"/>
          <w:marBottom w:val="0"/>
          <w:divBdr>
            <w:top w:val="none" w:sz="0" w:space="0" w:color="auto"/>
            <w:left w:val="none" w:sz="0" w:space="0" w:color="auto"/>
            <w:bottom w:val="none" w:sz="0" w:space="0" w:color="auto"/>
            <w:right w:val="none" w:sz="0" w:space="0" w:color="auto"/>
          </w:divBdr>
        </w:div>
        <w:div w:id="978612654">
          <w:marLeft w:val="0"/>
          <w:marRight w:val="0"/>
          <w:marTop w:val="0"/>
          <w:marBottom w:val="0"/>
          <w:divBdr>
            <w:top w:val="none" w:sz="0" w:space="0" w:color="auto"/>
            <w:left w:val="none" w:sz="0" w:space="0" w:color="auto"/>
            <w:bottom w:val="none" w:sz="0" w:space="0" w:color="auto"/>
            <w:right w:val="none" w:sz="0" w:space="0" w:color="auto"/>
          </w:divBdr>
        </w:div>
        <w:div w:id="1179084312">
          <w:marLeft w:val="0"/>
          <w:marRight w:val="0"/>
          <w:marTop w:val="0"/>
          <w:marBottom w:val="0"/>
          <w:divBdr>
            <w:top w:val="none" w:sz="0" w:space="0" w:color="auto"/>
            <w:left w:val="none" w:sz="0" w:space="0" w:color="auto"/>
            <w:bottom w:val="none" w:sz="0" w:space="0" w:color="auto"/>
            <w:right w:val="none" w:sz="0" w:space="0" w:color="auto"/>
          </w:divBdr>
        </w:div>
        <w:div w:id="1171213768">
          <w:marLeft w:val="0"/>
          <w:marRight w:val="0"/>
          <w:marTop w:val="0"/>
          <w:marBottom w:val="0"/>
          <w:divBdr>
            <w:top w:val="none" w:sz="0" w:space="0" w:color="auto"/>
            <w:left w:val="none" w:sz="0" w:space="0" w:color="auto"/>
            <w:bottom w:val="none" w:sz="0" w:space="0" w:color="auto"/>
            <w:right w:val="none" w:sz="0" w:space="0" w:color="auto"/>
          </w:divBdr>
        </w:div>
      </w:divsChild>
    </w:div>
    <w:div w:id="151408614">
      <w:bodyDiv w:val="1"/>
      <w:marLeft w:val="0"/>
      <w:marRight w:val="0"/>
      <w:marTop w:val="0"/>
      <w:marBottom w:val="0"/>
      <w:divBdr>
        <w:top w:val="none" w:sz="0" w:space="0" w:color="auto"/>
        <w:left w:val="none" w:sz="0" w:space="0" w:color="auto"/>
        <w:bottom w:val="none" w:sz="0" w:space="0" w:color="auto"/>
        <w:right w:val="none" w:sz="0" w:space="0" w:color="auto"/>
      </w:divBdr>
    </w:div>
    <w:div w:id="183639696">
      <w:bodyDiv w:val="1"/>
      <w:marLeft w:val="0"/>
      <w:marRight w:val="0"/>
      <w:marTop w:val="0"/>
      <w:marBottom w:val="0"/>
      <w:divBdr>
        <w:top w:val="none" w:sz="0" w:space="0" w:color="auto"/>
        <w:left w:val="none" w:sz="0" w:space="0" w:color="auto"/>
        <w:bottom w:val="none" w:sz="0" w:space="0" w:color="auto"/>
        <w:right w:val="none" w:sz="0" w:space="0" w:color="auto"/>
      </w:divBdr>
    </w:div>
    <w:div w:id="190069168">
      <w:bodyDiv w:val="1"/>
      <w:marLeft w:val="0"/>
      <w:marRight w:val="0"/>
      <w:marTop w:val="0"/>
      <w:marBottom w:val="0"/>
      <w:divBdr>
        <w:top w:val="none" w:sz="0" w:space="0" w:color="auto"/>
        <w:left w:val="none" w:sz="0" w:space="0" w:color="auto"/>
        <w:bottom w:val="none" w:sz="0" w:space="0" w:color="auto"/>
        <w:right w:val="none" w:sz="0" w:space="0" w:color="auto"/>
      </w:divBdr>
    </w:div>
    <w:div w:id="190148103">
      <w:bodyDiv w:val="1"/>
      <w:marLeft w:val="0"/>
      <w:marRight w:val="0"/>
      <w:marTop w:val="0"/>
      <w:marBottom w:val="0"/>
      <w:divBdr>
        <w:top w:val="none" w:sz="0" w:space="0" w:color="auto"/>
        <w:left w:val="none" w:sz="0" w:space="0" w:color="auto"/>
        <w:bottom w:val="none" w:sz="0" w:space="0" w:color="auto"/>
        <w:right w:val="none" w:sz="0" w:space="0" w:color="auto"/>
      </w:divBdr>
      <w:divsChild>
        <w:div w:id="720860014">
          <w:marLeft w:val="0"/>
          <w:marRight w:val="0"/>
          <w:marTop w:val="0"/>
          <w:marBottom w:val="0"/>
          <w:divBdr>
            <w:top w:val="none" w:sz="0" w:space="0" w:color="auto"/>
            <w:left w:val="none" w:sz="0" w:space="0" w:color="auto"/>
            <w:bottom w:val="none" w:sz="0" w:space="0" w:color="auto"/>
            <w:right w:val="none" w:sz="0" w:space="0" w:color="auto"/>
          </w:divBdr>
        </w:div>
        <w:div w:id="1920168544">
          <w:marLeft w:val="0"/>
          <w:marRight w:val="0"/>
          <w:marTop w:val="0"/>
          <w:marBottom w:val="0"/>
          <w:divBdr>
            <w:top w:val="none" w:sz="0" w:space="0" w:color="auto"/>
            <w:left w:val="none" w:sz="0" w:space="0" w:color="auto"/>
            <w:bottom w:val="none" w:sz="0" w:space="0" w:color="auto"/>
            <w:right w:val="none" w:sz="0" w:space="0" w:color="auto"/>
          </w:divBdr>
        </w:div>
        <w:div w:id="1809080854">
          <w:marLeft w:val="0"/>
          <w:marRight w:val="0"/>
          <w:marTop w:val="0"/>
          <w:marBottom w:val="0"/>
          <w:divBdr>
            <w:top w:val="none" w:sz="0" w:space="0" w:color="auto"/>
            <w:left w:val="none" w:sz="0" w:space="0" w:color="auto"/>
            <w:bottom w:val="none" w:sz="0" w:space="0" w:color="auto"/>
            <w:right w:val="none" w:sz="0" w:space="0" w:color="auto"/>
          </w:divBdr>
        </w:div>
      </w:divsChild>
    </w:div>
    <w:div w:id="234315010">
      <w:bodyDiv w:val="1"/>
      <w:marLeft w:val="0"/>
      <w:marRight w:val="0"/>
      <w:marTop w:val="0"/>
      <w:marBottom w:val="0"/>
      <w:divBdr>
        <w:top w:val="none" w:sz="0" w:space="0" w:color="auto"/>
        <w:left w:val="none" w:sz="0" w:space="0" w:color="auto"/>
        <w:bottom w:val="none" w:sz="0" w:space="0" w:color="auto"/>
        <w:right w:val="none" w:sz="0" w:space="0" w:color="auto"/>
      </w:divBdr>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4905350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555974017">
      <w:bodyDiv w:val="1"/>
      <w:marLeft w:val="0"/>
      <w:marRight w:val="0"/>
      <w:marTop w:val="0"/>
      <w:marBottom w:val="0"/>
      <w:divBdr>
        <w:top w:val="none" w:sz="0" w:space="0" w:color="auto"/>
        <w:left w:val="none" w:sz="0" w:space="0" w:color="auto"/>
        <w:bottom w:val="none" w:sz="0" w:space="0" w:color="auto"/>
        <w:right w:val="none" w:sz="0" w:space="0" w:color="auto"/>
      </w:divBdr>
    </w:div>
    <w:div w:id="598803247">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34621193">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107193033">
      <w:bodyDiv w:val="1"/>
      <w:marLeft w:val="0"/>
      <w:marRight w:val="0"/>
      <w:marTop w:val="0"/>
      <w:marBottom w:val="0"/>
      <w:divBdr>
        <w:top w:val="none" w:sz="0" w:space="0" w:color="auto"/>
        <w:left w:val="none" w:sz="0" w:space="0" w:color="auto"/>
        <w:bottom w:val="none" w:sz="0" w:space="0" w:color="auto"/>
        <w:right w:val="none" w:sz="0" w:space="0" w:color="auto"/>
      </w:divBdr>
    </w:div>
    <w:div w:id="116466199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316377994">
      <w:bodyDiv w:val="1"/>
      <w:marLeft w:val="0"/>
      <w:marRight w:val="0"/>
      <w:marTop w:val="0"/>
      <w:marBottom w:val="0"/>
      <w:divBdr>
        <w:top w:val="none" w:sz="0" w:space="0" w:color="auto"/>
        <w:left w:val="none" w:sz="0" w:space="0" w:color="auto"/>
        <w:bottom w:val="none" w:sz="0" w:space="0" w:color="auto"/>
        <w:right w:val="none" w:sz="0" w:space="0" w:color="auto"/>
      </w:divBdr>
    </w:div>
    <w:div w:id="1370570916">
      <w:bodyDiv w:val="1"/>
      <w:marLeft w:val="0"/>
      <w:marRight w:val="0"/>
      <w:marTop w:val="0"/>
      <w:marBottom w:val="0"/>
      <w:divBdr>
        <w:top w:val="none" w:sz="0" w:space="0" w:color="auto"/>
        <w:left w:val="none" w:sz="0" w:space="0" w:color="auto"/>
        <w:bottom w:val="none" w:sz="0" w:space="0" w:color="auto"/>
        <w:right w:val="none" w:sz="0" w:space="0" w:color="auto"/>
      </w:divBdr>
    </w:div>
    <w:div w:id="1386829666">
      <w:bodyDiv w:val="1"/>
      <w:marLeft w:val="0"/>
      <w:marRight w:val="0"/>
      <w:marTop w:val="0"/>
      <w:marBottom w:val="0"/>
      <w:divBdr>
        <w:top w:val="none" w:sz="0" w:space="0" w:color="auto"/>
        <w:left w:val="none" w:sz="0" w:space="0" w:color="auto"/>
        <w:bottom w:val="none" w:sz="0" w:space="0" w:color="auto"/>
        <w:right w:val="none" w:sz="0" w:space="0" w:color="auto"/>
      </w:divBdr>
      <w:divsChild>
        <w:div w:id="54789031">
          <w:marLeft w:val="0"/>
          <w:marRight w:val="0"/>
          <w:marTop w:val="0"/>
          <w:marBottom w:val="0"/>
          <w:divBdr>
            <w:top w:val="none" w:sz="0" w:space="0" w:color="auto"/>
            <w:left w:val="none" w:sz="0" w:space="0" w:color="auto"/>
            <w:bottom w:val="none" w:sz="0" w:space="0" w:color="auto"/>
            <w:right w:val="none" w:sz="0" w:space="0" w:color="auto"/>
          </w:divBdr>
        </w:div>
        <w:div w:id="1955551892">
          <w:marLeft w:val="0"/>
          <w:marRight w:val="0"/>
          <w:marTop w:val="0"/>
          <w:marBottom w:val="0"/>
          <w:divBdr>
            <w:top w:val="none" w:sz="0" w:space="0" w:color="auto"/>
            <w:left w:val="none" w:sz="0" w:space="0" w:color="auto"/>
            <w:bottom w:val="none" w:sz="0" w:space="0" w:color="auto"/>
            <w:right w:val="none" w:sz="0" w:space="0" w:color="auto"/>
          </w:divBdr>
          <w:divsChild>
            <w:div w:id="1522473619">
              <w:marLeft w:val="0"/>
              <w:marRight w:val="0"/>
              <w:marTop w:val="0"/>
              <w:marBottom w:val="0"/>
              <w:divBdr>
                <w:top w:val="none" w:sz="0" w:space="0" w:color="auto"/>
                <w:left w:val="none" w:sz="0" w:space="0" w:color="auto"/>
                <w:bottom w:val="none" w:sz="0" w:space="0" w:color="auto"/>
                <w:right w:val="none" w:sz="0" w:space="0" w:color="auto"/>
              </w:divBdr>
              <w:divsChild>
                <w:div w:id="761343690">
                  <w:marLeft w:val="0"/>
                  <w:marRight w:val="0"/>
                  <w:marTop w:val="0"/>
                  <w:marBottom w:val="0"/>
                  <w:divBdr>
                    <w:top w:val="none" w:sz="0" w:space="0" w:color="auto"/>
                    <w:left w:val="none" w:sz="0" w:space="0" w:color="auto"/>
                    <w:bottom w:val="none" w:sz="0" w:space="0" w:color="auto"/>
                    <w:right w:val="none" w:sz="0" w:space="0" w:color="auto"/>
                  </w:divBdr>
                </w:div>
                <w:div w:id="482551666">
                  <w:marLeft w:val="0"/>
                  <w:marRight w:val="0"/>
                  <w:marTop w:val="0"/>
                  <w:marBottom w:val="0"/>
                  <w:divBdr>
                    <w:top w:val="none" w:sz="0" w:space="0" w:color="auto"/>
                    <w:left w:val="none" w:sz="0" w:space="0" w:color="auto"/>
                    <w:bottom w:val="none" w:sz="0" w:space="0" w:color="auto"/>
                    <w:right w:val="none" w:sz="0" w:space="0" w:color="auto"/>
                  </w:divBdr>
                </w:div>
                <w:div w:id="1314607351">
                  <w:marLeft w:val="0"/>
                  <w:marRight w:val="0"/>
                  <w:marTop w:val="0"/>
                  <w:marBottom w:val="0"/>
                  <w:divBdr>
                    <w:top w:val="none" w:sz="0" w:space="0" w:color="auto"/>
                    <w:left w:val="none" w:sz="0" w:space="0" w:color="auto"/>
                    <w:bottom w:val="none" w:sz="0" w:space="0" w:color="auto"/>
                    <w:right w:val="none" w:sz="0" w:space="0" w:color="auto"/>
                  </w:divBdr>
                </w:div>
                <w:div w:id="1108348692">
                  <w:marLeft w:val="0"/>
                  <w:marRight w:val="0"/>
                  <w:marTop w:val="0"/>
                  <w:marBottom w:val="0"/>
                  <w:divBdr>
                    <w:top w:val="none" w:sz="0" w:space="0" w:color="auto"/>
                    <w:left w:val="none" w:sz="0" w:space="0" w:color="auto"/>
                    <w:bottom w:val="none" w:sz="0" w:space="0" w:color="auto"/>
                    <w:right w:val="none" w:sz="0" w:space="0" w:color="auto"/>
                  </w:divBdr>
                </w:div>
                <w:div w:id="265577792">
                  <w:marLeft w:val="0"/>
                  <w:marRight w:val="0"/>
                  <w:marTop w:val="0"/>
                  <w:marBottom w:val="0"/>
                  <w:divBdr>
                    <w:top w:val="none" w:sz="0" w:space="0" w:color="auto"/>
                    <w:left w:val="none" w:sz="0" w:space="0" w:color="auto"/>
                    <w:bottom w:val="none" w:sz="0" w:space="0" w:color="auto"/>
                    <w:right w:val="none" w:sz="0" w:space="0" w:color="auto"/>
                  </w:divBdr>
                </w:div>
                <w:div w:id="2055083085">
                  <w:marLeft w:val="0"/>
                  <w:marRight w:val="0"/>
                  <w:marTop w:val="0"/>
                  <w:marBottom w:val="0"/>
                  <w:divBdr>
                    <w:top w:val="none" w:sz="0" w:space="0" w:color="auto"/>
                    <w:left w:val="none" w:sz="0" w:space="0" w:color="auto"/>
                    <w:bottom w:val="none" w:sz="0" w:space="0" w:color="auto"/>
                    <w:right w:val="none" w:sz="0" w:space="0" w:color="auto"/>
                  </w:divBdr>
                </w:div>
              </w:divsChild>
            </w:div>
            <w:div w:id="375350709">
              <w:marLeft w:val="0"/>
              <w:marRight w:val="0"/>
              <w:marTop w:val="0"/>
              <w:marBottom w:val="0"/>
              <w:divBdr>
                <w:top w:val="none" w:sz="0" w:space="0" w:color="auto"/>
                <w:left w:val="none" w:sz="0" w:space="0" w:color="auto"/>
                <w:bottom w:val="none" w:sz="0" w:space="0" w:color="auto"/>
                <w:right w:val="none" w:sz="0" w:space="0" w:color="auto"/>
              </w:divBdr>
            </w:div>
            <w:div w:id="1919823147">
              <w:marLeft w:val="0"/>
              <w:marRight w:val="0"/>
              <w:marTop w:val="0"/>
              <w:marBottom w:val="0"/>
              <w:divBdr>
                <w:top w:val="none" w:sz="0" w:space="0" w:color="auto"/>
                <w:left w:val="none" w:sz="0" w:space="0" w:color="auto"/>
                <w:bottom w:val="none" w:sz="0" w:space="0" w:color="auto"/>
                <w:right w:val="none" w:sz="0" w:space="0" w:color="auto"/>
              </w:divBdr>
            </w:div>
            <w:div w:id="155925301">
              <w:marLeft w:val="0"/>
              <w:marRight w:val="0"/>
              <w:marTop w:val="0"/>
              <w:marBottom w:val="0"/>
              <w:divBdr>
                <w:top w:val="none" w:sz="0" w:space="0" w:color="auto"/>
                <w:left w:val="none" w:sz="0" w:space="0" w:color="auto"/>
                <w:bottom w:val="none" w:sz="0" w:space="0" w:color="auto"/>
                <w:right w:val="none" w:sz="0" w:space="0" w:color="auto"/>
              </w:divBdr>
              <w:divsChild>
                <w:div w:id="1601569113">
                  <w:marLeft w:val="0"/>
                  <w:marRight w:val="0"/>
                  <w:marTop w:val="0"/>
                  <w:marBottom w:val="0"/>
                  <w:divBdr>
                    <w:top w:val="none" w:sz="0" w:space="0" w:color="auto"/>
                    <w:left w:val="none" w:sz="0" w:space="0" w:color="auto"/>
                    <w:bottom w:val="none" w:sz="0" w:space="0" w:color="auto"/>
                    <w:right w:val="none" w:sz="0" w:space="0" w:color="auto"/>
                  </w:divBdr>
                </w:div>
                <w:div w:id="1048989278">
                  <w:marLeft w:val="0"/>
                  <w:marRight w:val="0"/>
                  <w:marTop w:val="0"/>
                  <w:marBottom w:val="0"/>
                  <w:divBdr>
                    <w:top w:val="none" w:sz="0" w:space="0" w:color="auto"/>
                    <w:left w:val="none" w:sz="0" w:space="0" w:color="auto"/>
                    <w:bottom w:val="none" w:sz="0" w:space="0" w:color="auto"/>
                    <w:right w:val="none" w:sz="0" w:space="0" w:color="auto"/>
                  </w:divBdr>
                </w:div>
                <w:div w:id="2136559411">
                  <w:marLeft w:val="0"/>
                  <w:marRight w:val="0"/>
                  <w:marTop w:val="0"/>
                  <w:marBottom w:val="0"/>
                  <w:divBdr>
                    <w:top w:val="none" w:sz="0" w:space="0" w:color="auto"/>
                    <w:left w:val="none" w:sz="0" w:space="0" w:color="auto"/>
                    <w:bottom w:val="none" w:sz="0" w:space="0" w:color="auto"/>
                    <w:right w:val="none" w:sz="0" w:space="0" w:color="auto"/>
                  </w:divBdr>
                </w:div>
              </w:divsChild>
            </w:div>
            <w:div w:id="1814130283">
              <w:marLeft w:val="0"/>
              <w:marRight w:val="0"/>
              <w:marTop w:val="0"/>
              <w:marBottom w:val="0"/>
              <w:divBdr>
                <w:top w:val="none" w:sz="0" w:space="0" w:color="auto"/>
                <w:left w:val="none" w:sz="0" w:space="0" w:color="auto"/>
                <w:bottom w:val="none" w:sz="0" w:space="0" w:color="auto"/>
                <w:right w:val="none" w:sz="0" w:space="0" w:color="auto"/>
              </w:divBdr>
            </w:div>
            <w:div w:id="546183987">
              <w:marLeft w:val="0"/>
              <w:marRight w:val="0"/>
              <w:marTop w:val="0"/>
              <w:marBottom w:val="0"/>
              <w:divBdr>
                <w:top w:val="none" w:sz="0" w:space="0" w:color="auto"/>
                <w:left w:val="none" w:sz="0" w:space="0" w:color="auto"/>
                <w:bottom w:val="none" w:sz="0" w:space="0" w:color="auto"/>
                <w:right w:val="none" w:sz="0" w:space="0" w:color="auto"/>
              </w:divBdr>
            </w:div>
            <w:div w:id="1176378643">
              <w:marLeft w:val="0"/>
              <w:marRight w:val="0"/>
              <w:marTop w:val="0"/>
              <w:marBottom w:val="0"/>
              <w:divBdr>
                <w:top w:val="none" w:sz="0" w:space="0" w:color="auto"/>
                <w:left w:val="none" w:sz="0" w:space="0" w:color="auto"/>
                <w:bottom w:val="none" w:sz="0" w:space="0" w:color="auto"/>
                <w:right w:val="none" w:sz="0" w:space="0" w:color="auto"/>
              </w:divBdr>
              <w:divsChild>
                <w:div w:id="1920946921">
                  <w:marLeft w:val="0"/>
                  <w:marRight w:val="0"/>
                  <w:marTop w:val="0"/>
                  <w:marBottom w:val="0"/>
                  <w:divBdr>
                    <w:top w:val="none" w:sz="0" w:space="0" w:color="auto"/>
                    <w:left w:val="none" w:sz="0" w:space="0" w:color="auto"/>
                    <w:bottom w:val="none" w:sz="0" w:space="0" w:color="auto"/>
                    <w:right w:val="none" w:sz="0" w:space="0" w:color="auto"/>
                  </w:divBdr>
                </w:div>
                <w:div w:id="1518041248">
                  <w:marLeft w:val="0"/>
                  <w:marRight w:val="0"/>
                  <w:marTop w:val="0"/>
                  <w:marBottom w:val="0"/>
                  <w:divBdr>
                    <w:top w:val="none" w:sz="0" w:space="0" w:color="auto"/>
                    <w:left w:val="none" w:sz="0" w:space="0" w:color="auto"/>
                    <w:bottom w:val="none" w:sz="0" w:space="0" w:color="auto"/>
                    <w:right w:val="none" w:sz="0" w:space="0" w:color="auto"/>
                  </w:divBdr>
                </w:div>
              </w:divsChild>
            </w:div>
            <w:div w:id="66388134">
              <w:marLeft w:val="0"/>
              <w:marRight w:val="0"/>
              <w:marTop w:val="0"/>
              <w:marBottom w:val="0"/>
              <w:divBdr>
                <w:top w:val="none" w:sz="0" w:space="0" w:color="auto"/>
                <w:left w:val="none" w:sz="0" w:space="0" w:color="auto"/>
                <w:bottom w:val="none" w:sz="0" w:space="0" w:color="auto"/>
                <w:right w:val="none" w:sz="0" w:space="0" w:color="auto"/>
              </w:divBdr>
            </w:div>
            <w:div w:id="2048069420">
              <w:marLeft w:val="0"/>
              <w:marRight w:val="0"/>
              <w:marTop w:val="0"/>
              <w:marBottom w:val="0"/>
              <w:divBdr>
                <w:top w:val="none" w:sz="0" w:space="0" w:color="auto"/>
                <w:left w:val="none" w:sz="0" w:space="0" w:color="auto"/>
                <w:bottom w:val="none" w:sz="0" w:space="0" w:color="auto"/>
                <w:right w:val="none" w:sz="0" w:space="0" w:color="auto"/>
              </w:divBdr>
            </w:div>
            <w:div w:id="200634059">
              <w:marLeft w:val="0"/>
              <w:marRight w:val="0"/>
              <w:marTop w:val="0"/>
              <w:marBottom w:val="0"/>
              <w:divBdr>
                <w:top w:val="none" w:sz="0" w:space="0" w:color="auto"/>
                <w:left w:val="none" w:sz="0" w:space="0" w:color="auto"/>
                <w:bottom w:val="none" w:sz="0" w:space="0" w:color="auto"/>
                <w:right w:val="none" w:sz="0" w:space="0" w:color="auto"/>
              </w:divBdr>
            </w:div>
            <w:div w:id="119737320">
              <w:marLeft w:val="0"/>
              <w:marRight w:val="0"/>
              <w:marTop w:val="0"/>
              <w:marBottom w:val="0"/>
              <w:divBdr>
                <w:top w:val="none" w:sz="0" w:space="0" w:color="auto"/>
                <w:left w:val="none" w:sz="0" w:space="0" w:color="auto"/>
                <w:bottom w:val="none" w:sz="0" w:space="0" w:color="auto"/>
                <w:right w:val="none" w:sz="0" w:space="0" w:color="auto"/>
              </w:divBdr>
            </w:div>
            <w:div w:id="1030839819">
              <w:marLeft w:val="0"/>
              <w:marRight w:val="0"/>
              <w:marTop w:val="0"/>
              <w:marBottom w:val="0"/>
              <w:divBdr>
                <w:top w:val="none" w:sz="0" w:space="0" w:color="auto"/>
                <w:left w:val="none" w:sz="0" w:space="0" w:color="auto"/>
                <w:bottom w:val="none" w:sz="0" w:space="0" w:color="auto"/>
                <w:right w:val="none" w:sz="0" w:space="0" w:color="auto"/>
              </w:divBdr>
            </w:div>
            <w:div w:id="23099920">
              <w:marLeft w:val="0"/>
              <w:marRight w:val="0"/>
              <w:marTop w:val="0"/>
              <w:marBottom w:val="0"/>
              <w:divBdr>
                <w:top w:val="none" w:sz="0" w:space="0" w:color="auto"/>
                <w:left w:val="none" w:sz="0" w:space="0" w:color="auto"/>
                <w:bottom w:val="none" w:sz="0" w:space="0" w:color="auto"/>
                <w:right w:val="none" w:sz="0" w:space="0" w:color="auto"/>
              </w:divBdr>
            </w:div>
          </w:divsChild>
        </w:div>
        <w:div w:id="1929656061">
          <w:marLeft w:val="0"/>
          <w:marRight w:val="0"/>
          <w:marTop w:val="0"/>
          <w:marBottom w:val="0"/>
          <w:divBdr>
            <w:top w:val="none" w:sz="0" w:space="0" w:color="auto"/>
            <w:left w:val="none" w:sz="0" w:space="0" w:color="auto"/>
            <w:bottom w:val="none" w:sz="0" w:space="0" w:color="auto"/>
            <w:right w:val="none" w:sz="0" w:space="0" w:color="auto"/>
          </w:divBdr>
        </w:div>
        <w:div w:id="425224255">
          <w:marLeft w:val="0"/>
          <w:marRight w:val="0"/>
          <w:marTop w:val="0"/>
          <w:marBottom w:val="0"/>
          <w:divBdr>
            <w:top w:val="none" w:sz="0" w:space="0" w:color="auto"/>
            <w:left w:val="none" w:sz="0" w:space="0" w:color="auto"/>
            <w:bottom w:val="none" w:sz="0" w:space="0" w:color="auto"/>
            <w:right w:val="none" w:sz="0" w:space="0" w:color="auto"/>
          </w:divBdr>
        </w:div>
        <w:div w:id="320352088">
          <w:marLeft w:val="0"/>
          <w:marRight w:val="0"/>
          <w:marTop w:val="0"/>
          <w:marBottom w:val="0"/>
          <w:divBdr>
            <w:top w:val="none" w:sz="0" w:space="0" w:color="auto"/>
            <w:left w:val="none" w:sz="0" w:space="0" w:color="auto"/>
            <w:bottom w:val="none" w:sz="0" w:space="0" w:color="auto"/>
            <w:right w:val="none" w:sz="0" w:space="0" w:color="auto"/>
          </w:divBdr>
          <w:divsChild>
            <w:div w:id="1500315880">
              <w:marLeft w:val="0"/>
              <w:marRight w:val="0"/>
              <w:marTop w:val="0"/>
              <w:marBottom w:val="0"/>
              <w:divBdr>
                <w:top w:val="none" w:sz="0" w:space="0" w:color="auto"/>
                <w:left w:val="none" w:sz="0" w:space="0" w:color="auto"/>
                <w:bottom w:val="none" w:sz="0" w:space="0" w:color="auto"/>
                <w:right w:val="none" w:sz="0" w:space="0" w:color="auto"/>
              </w:divBdr>
            </w:div>
            <w:div w:id="1067453918">
              <w:marLeft w:val="0"/>
              <w:marRight w:val="0"/>
              <w:marTop w:val="0"/>
              <w:marBottom w:val="0"/>
              <w:divBdr>
                <w:top w:val="none" w:sz="0" w:space="0" w:color="auto"/>
                <w:left w:val="none" w:sz="0" w:space="0" w:color="auto"/>
                <w:bottom w:val="none" w:sz="0" w:space="0" w:color="auto"/>
                <w:right w:val="none" w:sz="0" w:space="0" w:color="auto"/>
              </w:divBdr>
            </w:div>
            <w:div w:id="1189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53090686">
      <w:bodyDiv w:val="1"/>
      <w:marLeft w:val="0"/>
      <w:marRight w:val="0"/>
      <w:marTop w:val="0"/>
      <w:marBottom w:val="0"/>
      <w:divBdr>
        <w:top w:val="none" w:sz="0" w:space="0" w:color="auto"/>
        <w:left w:val="none" w:sz="0" w:space="0" w:color="auto"/>
        <w:bottom w:val="none" w:sz="0" w:space="0" w:color="auto"/>
        <w:right w:val="none" w:sz="0" w:space="0" w:color="auto"/>
      </w:divBdr>
      <w:divsChild>
        <w:div w:id="1762676273">
          <w:marLeft w:val="0"/>
          <w:marRight w:val="0"/>
          <w:marTop w:val="0"/>
          <w:marBottom w:val="0"/>
          <w:divBdr>
            <w:top w:val="none" w:sz="0" w:space="0" w:color="auto"/>
            <w:left w:val="none" w:sz="0" w:space="0" w:color="auto"/>
            <w:bottom w:val="none" w:sz="0" w:space="0" w:color="auto"/>
            <w:right w:val="none" w:sz="0" w:space="0" w:color="auto"/>
          </w:divBdr>
          <w:divsChild>
            <w:div w:id="318583444">
              <w:marLeft w:val="0"/>
              <w:marRight w:val="0"/>
              <w:marTop w:val="0"/>
              <w:marBottom w:val="0"/>
              <w:divBdr>
                <w:top w:val="none" w:sz="0" w:space="0" w:color="auto"/>
                <w:left w:val="none" w:sz="0" w:space="0" w:color="auto"/>
                <w:bottom w:val="none" w:sz="0" w:space="0" w:color="auto"/>
                <w:right w:val="none" w:sz="0" w:space="0" w:color="auto"/>
              </w:divBdr>
              <w:divsChild>
                <w:div w:id="1090465853">
                  <w:marLeft w:val="0"/>
                  <w:marRight w:val="0"/>
                  <w:marTop w:val="0"/>
                  <w:marBottom w:val="0"/>
                  <w:divBdr>
                    <w:top w:val="none" w:sz="0" w:space="0" w:color="auto"/>
                    <w:left w:val="none" w:sz="0" w:space="0" w:color="auto"/>
                    <w:bottom w:val="none" w:sz="0" w:space="0" w:color="auto"/>
                    <w:right w:val="none" w:sz="0" w:space="0" w:color="auto"/>
                  </w:divBdr>
                </w:div>
                <w:div w:id="20135683">
                  <w:marLeft w:val="0"/>
                  <w:marRight w:val="0"/>
                  <w:marTop w:val="0"/>
                  <w:marBottom w:val="0"/>
                  <w:divBdr>
                    <w:top w:val="none" w:sz="0" w:space="0" w:color="auto"/>
                    <w:left w:val="none" w:sz="0" w:space="0" w:color="auto"/>
                    <w:bottom w:val="none" w:sz="0" w:space="0" w:color="auto"/>
                    <w:right w:val="none" w:sz="0" w:space="0" w:color="auto"/>
                  </w:divBdr>
                  <w:divsChild>
                    <w:div w:id="1627540288">
                      <w:marLeft w:val="0"/>
                      <w:marRight w:val="0"/>
                      <w:marTop w:val="0"/>
                      <w:marBottom w:val="0"/>
                      <w:divBdr>
                        <w:top w:val="none" w:sz="0" w:space="0" w:color="auto"/>
                        <w:left w:val="none" w:sz="0" w:space="0" w:color="auto"/>
                        <w:bottom w:val="none" w:sz="0" w:space="0" w:color="auto"/>
                        <w:right w:val="none" w:sz="0" w:space="0" w:color="auto"/>
                      </w:divBdr>
                      <w:divsChild>
                        <w:div w:id="869145893">
                          <w:marLeft w:val="0"/>
                          <w:marRight w:val="0"/>
                          <w:marTop w:val="0"/>
                          <w:marBottom w:val="0"/>
                          <w:divBdr>
                            <w:top w:val="none" w:sz="0" w:space="0" w:color="auto"/>
                            <w:left w:val="none" w:sz="0" w:space="0" w:color="auto"/>
                            <w:bottom w:val="none" w:sz="0" w:space="0" w:color="auto"/>
                            <w:right w:val="none" w:sz="0" w:space="0" w:color="auto"/>
                          </w:divBdr>
                        </w:div>
                        <w:div w:id="200217136">
                          <w:marLeft w:val="0"/>
                          <w:marRight w:val="0"/>
                          <w:marTop w:val="0"/>
                          <w:marBottom w:val="0"/>
                          <w:divBdr>
                            <w:top w:val="none" w:sz="0" w:space="0" w:color="auto"/>
                            <w:left w:val="none" w:sz="0" w:space="0" w:color="auto"/>
                            <w:bottom w:val="none" w:sz="0" w:space="0" w:color="auto"/>
                            <w:right w:val="none" w:sz="0" w:space="0" w:color="auto"/>
                          </w:divBdr>
                          <w:divsChild>
                            <w:div w:id="842473571">
                              <w:marLeft w:val="0"/>
                              <w:marRight w:val="0"/>
                              <w:marTop w:val="0"/>
                              <w:marBottom w:val="0"/>
                              <w:divBdr>
                                <w:top w:val="none" w:sz="0" w:space="0" w:color="auto"/>
                                <w:left w:val="none" w:sz="0" w:space="0" w:color="auto"/>
                                <w:bottom w:val="none" w:sz="0" w:space="0" w:color="auto"/>
                                <w:right w:val="none" w:sz="0" w:space="0" w:color="auto"/>
                              </w:divBdr>
                            </w:div>
                            <w:div w:id="2126192339">
                              <w:marLeft w:val="0"/>
                              <w:marRight w:val="0"/>
                              <w:marTop w:val="0"/>
                              <w:marBottom w:val="0"/>
                              <w:divBdr>
                                <w:top w:val="none" w:sz="0" w:space="0" w:color="auto"/>
                                <w:left w:val="none" w:sz="0" w:space="0" w:color="auto"/>
                                <w:bottom w:val="none" w:sz="0" w:space="0" w:color="auto"/>
                                <w:right w:val="none" w:sz="0" w:space="0" w:color="auto"/>
                              </w:divBdr>
                            </w:div>
                          </w:divsChild>
                        </w:div>
                        <w:div w:id="1197738176">
                          <w:marLeft w:val="0"/>
                          <w:marRight w:val="0"/>
                          <w:marTop w:val="0"/>
                          <w:marBottom w:val="0"/>
                          <w:divBdr>
                            <w:top w:val="none" w:sz="0" w:space="0" w:color="auto"/>
                            <w:left w:val="none" w:sz="0" w:space="0" w:color="auto"/>
                            <w:bottom w:val="none" w:sz="0" w:space="0" w:color="auto"/>
                            <w:right w:val="none" w:sz="0" w:space="0" w:color="auto"/>
                          </w:divBdr>
                        </w:div>
                        <w:div w:id="647631625">
                          <w:marLeft w:val="0"/>
                          <w:marRight w:val="0"/>
                          <w:marTop w:val="0"/>
                          <w:marBottom w:val="0"/>
                          <w:divBdr>
                            <w:top w:val="none" w:sz="0" w:space="0" w:color="auto"/>
                            <w:left w:val="none" w:sz="0" w:space="0" w:color="auto"/>
                            <w:bottom w:val="none" w:sz="0" w:space="0" w:color="auto"/>
                            <w:right w:val="none" w:sz="0" w:space="0" w:color="auto"/>
                          </w:divBdr>
                        </w:div>
                        <w:div w:id="1345664536">
                          <w:marLeft w:val="0"/>
                          <w:marRight w:val="0"/>
                          <w:marTop w:val="0"/>
                          <w:marBottom w:val="0"/>
                          <w:divBdr>
                            <w:top w:val="none" w:sz="0" w:space="0" w:color="auto"/>
                            <w:left w:val="none" w:sz="0" w:space="0" w:color="auto"/>
                            <w:bottom w:val="none" w:sz="0" w:space="0" w:color="auto"/>
                            <w:right w:val="none" w:sz="0" w:space="0" w:color="auto"/>
                          </w:divBdr>
                        </w:div>
                        <w:div w:id="1152595804">
                          <w:marLeft w:val="0"/>
                          <w:marRight w:val="0"/>
                          <w:marTop w:val="0"/>
                          <w:marBottom w:val="0"/>
                          <w:divBdr>
                            <w:top w:val="none" w:sz="0" w:space="0" w:color="auto"/>
                            <w:left w:val="none" w:sz="0" w:space="0" w:color="auto"/>
                            <w:bottom w:val="none" w:sz="0" w:space="0" w:color="auto"/>
                            <w:right w:val="none" w:sz="0" w:space="0" w:color="auto"/>
                          </w:divBdr>
                        </w:div>
                        <w:div w:id="1817792842">
                          <w:marLeft w:val="0"/>
                          <w:marRight w:val="0"/>
                          <w:marTop w:val="0"/>
                          <w:marBottom w:val="0"/>
                          <w:divBdr>
                            <w:top w:val="none" w:sz="0" w:space="0" w:color="auto"/>
                            <w:left w:val="none" w:sz="0" w:space="0" w:color="auto"/>
                            <w:bottom w:val="none" w:sz="0" w:space="0" w:color="auto"/>
                            <w:right w:val="none" w:sz="0" w:space="0" w:color="auto"/>
                          </w:divBdr>
                        </w:div>
                        <w:div w:id="755051986">
                          <w:marLeft w:val="0"/>
                          <w:marRight w:val="0"/>
                          <w:marTop w:val="0"/>
                          <w:marBottom w:val="0"/>
                          <w:divBdr>
                            <w:top w:val="none" w:sz="0" w:space="0" w:color="auto"/>
                            <w:left w:val="none" w:sz="0" w:space="0" w:color="auto"/>
                            <w:bottom w:val="none" w:sz="0" w:space="0" w:color="auto"/>
                            <w:right w:val="none" w:sz="0" w:space="0" w:color="auto"/>
                          </w:divBdr>
                        </w:div>
                      </w:divsChild>
                    </w:div>
                    <w:div w:id="1736315410">
                      <w:marLeft w:val="0"/>
                      <w:marRight w:val="0"/>
                      <w:marTop w:val="0"/>
                      <w:marBottom w:val="0"/>
                      <w:divBdr>
                        <w:top w:val="none" w:sz="0" w:space="0" w:color="auto"/>
                        <w:left w:val="none" w:sz="0" w:space="0" w:color="auto"/>
                        <w:bottom w:val="none" w:sz="0" w:space="0" w:color="auto"/>
                        <w:right w:val="none" w:sz="0" w:space="0" w:color="auto"/>
                      </w:divBdr>
                    </w:div>
                    <w:div w:id="945960430">
                      <w:marLeft w:val="0"/>
                      <w:marRight w:val="0"/>
                      <w:marTop w:val="0"/>
                      <w:marBottom w:val="0"/>
                      <w:divBdr>
                        <w:top w:val="none" w:sz="0" w:space="0" w:color="auto"/>
                        <w:left w:val="none" w:sz="0" w:space="0" w:color="auto"/>
                        <w:bottom w:val="none" w:sz="0" w:space="0" w:color="auto"/>
                        <w:right w:val="none" w:sz="0" w:space="0" w:color="auto"/>
                      </w:divBdr>
                    </w:div>
                    <w:div w:id="1495871909">
                      <w:marLeft w:val="0"/>
                      <w:marRight w:val="0"/>
                      <w:marTop w:val="0"/>
                      <w:marBottom w:val="0"/>
                      <w:divBdr>
                        <w:top w:val="none" w:sz="0" w:space="0" w:color="auto"/>
                        <w:left w:val="none" w:sz="0" w:space="0" w:color="auto"/>
                        <w:bottom w:val="none" w:sz="0" w:space="0" w:color="auto"/>
                        <w:right w:val="none" w:sz="0" w:space="0" w:color="auto"/>
                      </w:divBdr>
                      <w:divsChild>
                        <w:div w:id="91322326">
                          <w:marLeft w:val="0"/>
                          <w:marRight w:val="0"/>
                          <w:marTop w:val="0"/>
                          <w:marBottom w:val="0"/>
                          <w:divBdr>
                            <w:top w:val="none" w:sz="0" w:space="0" w:color="auto"/>
                            <w:left w:val="none" w:sz="0" w:space="0" w:color="auto"/>
                            <w:bottom w:val="none" w:sz="0" w:space="0" w:color="auto"/>
                            <w:right w:val="none" w:sz="0" w:space="0" w:color="auto"/>
                          </w:divBdr>
                        </w:div>
                        <w:div w:id="1897546522">
                          <w:marLeft w:val="0"/>
                          <w:marRight w:val="0"/>
                          <w:marTop w:val="0"/>
                          <w:marBottom w:val="0"/>
                          <w:divBdr>
                            <w:top w:val="none" w:sz="0" w:space="0" w:color="auto"/>
                            <w:left w:val="none" w:sz="0" w:space="0" w:color="auto"/>
                            <w:bottom w:val="none" w:sz="0" w:space="0" w:color="auto"/>
                            <w:right w:val="none" w:sz="0" w:space="0" w:color="auto"/>
                          </w:divBdr>
                        </w:div>
                        <w:div w:id="1406491453">
                          <w:marLeft w:val="0"/>
                          <w:marRight w:val="0"/>
                          <w:marTop w:val="0"/>
                          <w:marBottom w:val="0"/>
                          <w:divBdr>
                            <w:top w:val="none" w:sz="0" w:space="0" w:color="auto"/>
                            <w:left w:val="none" w:sz="0" w:space="0" w:color="auto"/>
                            <w:bottom w:val="none" w:sz="0" w:space="0" w:color="auto"/>
                            <w:right w:val="none" w:sz="0" w:space="0" w:color="auto"/>
                          </w:divBdr>
                        </w:div>
                      </w:divsChild>
                    </w:div>
                    <w:div w:id="478116169">
                      <w:marLeft w:val="0"/>
                      <w:marRight w:val="0"/>
                      <w:marTop w:val="0"/>
                      <w:marBottom w:val="0"/>
                      <w:divBdr>
                        <w:top w:val="none" w:sz="0" w:space="0" w:color="auto"/>
                        <w:left w:val="none" w:sz="0" w:space="0" w:color="auto"/>
                        <w:bottom w:val="none" w:sz="0" w:space="0" w:color="auto"/>
                        <w:right w:val="none" w:sz="0" w:space="0" w:color="auto"/>
                      </w:divBdr>
                    </w:div>
                    <w:div w:id="295453290">
                      <w:marLeft w:val="0"/>
                      <w:marRight w:val="0"/>
                      <w:marTop w:val="0"/>
                      <w:marBottom w:val="0"/>
                      <w:divBdr>
                        <w:top w:val="none" w:sz="0" w:space="0" w:color="auto"/>
                        <w:left w:val="none" w:sz="0" w:space="0" w:color="auto"/>
                        <w:bottom w:val="none" w:sz="0" w:space="0" w:color="auto"/>
                        <w:right w:val="none" w:sz="0" w:space="0" w:color="auto"/>
                      </w:divBdr>
                    </w:div>
                    <w:div w:id="1195654168">
                      <w:marLeft w:val="0"/>
                      <w:marRight w:val="0"/>
                      <w:marTop w:val="0"/>
                      <w:marBottom w:val="0"/>
                      <w:divBdr>
                        <w:top w:val="none" w:sz="0" w:space="0" w:color="auto"/>
                        <w:left w:val="none" w:sz="0" w:space="0" w:color="auto"/>
                        <w:bottom w:val="none" w:sz="0" w:space="0" w:color="auto"/>
                        <w:right w:val="none" w:sz="0" w:space="0" w:color="auto"/>
                      </w:divBdr>
                      <w:divsChild>
                        <w:div w:id="1790666943">
                          <w:marLeft w:val="0"/>
                          <w:marRight w:val="0"/>
                          <w:marTop w:val="0"/>
                          <w:marBottom w:val="0"/>
                          <w:divBdr>
                            <w:top w:val="none" w:sz="0" w:space="0" w:color="auto"/>
                            <w:left w:val="none" w:sz="0" w:space="0" w:color="auto"/>
                            <w:bottom w:val="none" w:sz="0" w:space="0" w:color="auto"/>
                            <w:right w:val="none" w:sz="0" w:space="0" w:color="auto"/>
                          </w:divBdr>
                        </w:div>
                        <w:div w:id="534972518">
                          <w:marLeft w:val="0"/>
                          <w:marRight w:val="0"/>
                          <w:marTop w:val="0"/>
                          <w:marBottom w:val="0"/>
                          <w:divBdr>
                            <w:top w:val="none" w:sz="0" w:space="0" w:color="auto"/>
                            <w:left w:val="none" w:sz="0" w:space="0" w:color="auto"/>
                            <w:bottom w:val="none" w:sz="0" w:space="0" w:color="auto"/>
                            <w:right w:val="none" w:sz="0" w:space="0" w:color="auto"/>
                          </w:divBdr>
                        </w:div>
                        <w:div w:id="958144401">
                          <w:marLeft w:val="0"/>
                          <w:marRight w:val="0"/>
                          <w:marTop w:val="0"/>
                          <w:marBottom w:val="0"/>
                          <w:divBdr>
                            <w:top w:val="none" w:sz="0" w:space="0" w:color="auto"/>
                            <w:left w:val="none" w:sz="0" w:space="0" w:color="auto"/>
                            <w:bottom w:val="none" w:sz="0" w:space="0" w:color="auto"/>
                            <w:right w:val="none" w:sz="0" w:space="0" w:color="auto"/>
                          </w:divBdr>
                        </w:div>
                        <w:div w:id="49889026">
                          <w:marLeft w:val="0"/>
                          <w:marRight w:val="0"/>
                          <w:marTop w:val="0"/>
                          <w:marBottom w:val="0"/>
                          <w:divBdr>
                            <w:top w:val="none" w:sz="0" w:space="0" w:color="auto"/>
                            <w:left w:val="none" w:sz="0" w:space="0" w:color="auto"/>
                            <w:bottom w:val="none" w:sz="0" w:space="0" w:color="auto"/>
                            <w:right w:val="none" w:sz="0" w:space="0" w:color="auto"/>
                          </w:divBdr>
                        </w:div>
                      </w:divsChild>
                    </w:div>
                    <w:div w:id="2026200959">
                      <w:marLeft w:val="0"/>
                      <w:marRight w:val="0"/>
                      <w:marTop w:val="0"/>
                      <w:marBottom w:val="0"/>
                      <w:divBdr>
                        <w:top w:val="none" w:sz="0" w:space="0" w:color="auto"/>
                        <w:left w:val="none" w:sz="0" w:space="0" w:color="auto"/>
                        <w:bottom w:val="none" w:sz="0" w:space="0" w:color="auto"/>
                        <w:right w:val="none" w:sz="0" w:space="0" w:color="auto"/>
                      </w:divBdr>
                    </w:div>
                    <w:div w:id="542403403">
                      <w:marLeft w:val="0"/>
                      <w:marRight w:val="0"/>
                      <w:marTop w:val="0"/>
                      <w:marBottom w:val="0"/>
                      <w:divBdr>
                        <w:top w:val="none" w:sz="0" w:space="0" w:color="auto"/>
                        <w:left w:val="none" w:sz="0" w:space="0" w:color="auto"/>
                        <w:bottom w:val="none" w:sz="0" w:space="0" w:color="auto"/>
                        <w:right w:val="none" w:sz="0" w:space="0" w:color="auto"/>
                      </w:divBdr>
                    </w:div>
                    <w:div w:id="894504873">
                      <w:marLeft w:val="0"/>
                      <w:marRight w:val="0"/>
                      <w:marTop w:val="0"/>
                      <w:marBottom w:val="0"/>
                      <w:divBdr>
                        <w:top w:val="none" w:sz="0" w:space="0" w:color="auto"/>
                        <w:left w:val="none" w:sz="0" w:space="0" w:color="auto"/>
                        <w:bottom w:val="none" w:sz="0" w:space="0" w:color="auto"/>
                        <w:right w:val="none" w:sz="0" w:space="0" w:color="auto"/>
                      </w:divBdr>
                    </w:div>
                    <w:div w:id="1129471773">
                      <w:marLeft w:val="0"/>
                      <w:marRight w:val="0"/>
                      <w:marTop w:val="0"/>
                      <w:marBottom w:val="0"/>
                      <w:divBdr>
                        <w:top w:val="none" w:sz="0" w:space="0" w:color="auto"/>
                        <w:left w:val="none" w:sz="0" w:space="0" w:color="auto"/>
                        <w:bottom w:val="none" w:sz="0" w:space="0" w:color="auto"/>
                        <w:right w:val="none" w:sz="0" w:space="0" w:color="auto"/>
                      </w:divBdr>
                    </w:div>
                  </w:divsChild>
                </w:div>
                <w:div w:id="1678993079">
                  <w:marLeft w:val="0"/>
                  <w:marRight w:val="0"/>
                  <w:marTop w:val="0"/>
                  <w:marBottom w:val="0"/>
                  <w:divBdr>
                    <w:top w:val="none" w:sz="0" w:space="0" w:color="auto"/>
                    <w:left w:val="none" w:sz="0" w:space="0" w:color="auto"/>
                    <w:bottom w:val="none" w:sz="0" w:space="0" w:color="auto"/>
                    <w:right w:val="none" w:sz="0" w:space="0" w:color="auto"/>
                  </w:divBdr>
                </w:div>
                <w:div w:id="749237101">
                  <w:marLeft w:val="0"/>
                  <w:marRight w:val="0"/>
                  <w:marTop w:val="0"/>
                  <w:marBottom w:val="0"/>
                  <w:divBdr>
                    <w:top w:val="none" w:sz="0" w:space="0" w:color="auto"/>
                    <w:left w:val="none" w:sz="0" w:space="0" w:color="auto"/>
                    <w:bottom w:val="none" w:sz="0" w:space="0" w:color="auto"/>
                    <w:right w:val="none" w:sz="0" w:space="0" w:color="auto"/>
                  </w:divBdr>
                </w:div>
                <w:div w:id="740637894">
                  <w:marLeft w:val="0"/>
                  <w:marRight w:val="0"/>
                  <w:marTop w:val="0"/>
                  <w:marBottom w:val="0"/>
                  <w:divBdr>
                    <w:top w:val="none" w:sz="0" w:space="0" w:color="auto"/>
                    <w:left w:val="none" w:sz="0" w:space="0" w:color="auto"/>
                    <w:bottom w:val="none" w:sz="0" w:space="0" w:color="auto"/>
                    <w:right w:val="none" w:sz="0" w:space="0" w:color="auto"/>
                  </w:divBdr>
                  <w:divsChild>
                    <w:div w:id="1313603838">
                      <w:marLeft w:val="0"/>
                      <w:marRight w:val="0"/>
                      <w:marTop w:val="0"/>
                      <w:marBottom w:val="0"/>
                      <w:divBdr>
                        <w:top w:val="none" w:sz="0" w:space="0" w:color="auto"/>
                        <w:left w:val="none" w:sz="0" w:space="0" w:color="auto"/>
                        <w:bottom w:val="none" w:sz="0" w:space="0" w:color="auto"/>
                        <w:right w:val="none" w:sz="0" w:space="0" w:color="auto"/>
                      </w:divBdr>
                    </w:div>
                    <w:div w:id="1141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499420770">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582720360">
      <w:bodyDiv w:val="1"/>
      <w:marLeft w:val="0"/>
      <w:marRight w:val="0"/>
      <w:marTop w:val="0"/>
      <w:marBottom w:val="0"/>
      <w:divBdr>
        <w:top w:val="none" w:sz="0" w:space="0" w:color="auto"/>
        <w:left w:val="none" w:sz="0" w:space="0" w:color="auto"/>
        <w:bottom w:val="none" w:sz="0" w:space="0" w:color="auto"/>
        <w:right w:val="none" w:sz="0" w:space="0" w:color="auto"/>
      </w:divBdr>
      <w:divsChild>
        <w:div w:id="904488877">
          <w:marLeft w:val="0"/>
          <w:marRight w:val="0"/>
          <w:marTop w:val="0"/>
          <w:marBottom w:val="0"/>
          <w:divBdr>
            <w:top w:val="none" w:sz="0" w:space="0" w:color="auto"/>
            <w:left w:val="none" w:sz="0" w:space="0" w:color="auto"/>
            <w:bottom w:val="none" w:sz="0" w:space="0" w:color="auto"/>
            <w:right w:val="none" w:sz="0" w:space="0" w:color="auto"/>
          </w:divBdr>
        </w:div>
        <w:div w:id="53284651">
          <w:marLeft w:val="0"/>
          <w:marRight w:val="0"/>
          <w:marTop w:val="0"/>
          <w:marBottom w:val="0"/>
          <w:divBdr>
            <w:top w:val="none" w:sz="0" w:space="0" w:color="auto"/>
            <w:left w:val="none" w:sz="0" w:space="0" w:color="auto"/>
            <w:bottom w:val="none" w:sz="0" w:space="0" w:color="auto"/>
            <w:right w:val="none" w:sz="0" w:space="0" w:color="auto"/>
          </w:divBdr>
        </w:div>
      </w:divsChild>
    </w:div>
    <w:div w:id="1639410963">
      <w:bodyDiv w:val="1"/>
      <w:marLeft w:val="0"/>
      <w:marRight w:val="0"/>
      <w:marTop w:val="0"/>
      <w:marBottom w:val="0"/>
      <w:divBdr>
        <w:top w:val="none" w:sz="0" w:space="0" w:color="auto"/>
        <w:left w:val="none" w:sz="0" w:space="0" w:color="auto"/>
        <w:bottom w:val="none" w:sz="0" w:space="0" w:color="auto"/>
        <w:right w:val="none" w:sz="0" w:space="0" w:color="auto"/>
      </w:divBdr>
      <w:divsChild>
        <w:div w:id="379674315">
          <w:marLeft w:val="0"/>
          <w:marRight w:val="0"/>
          <w:marTop w:val="0"/>
          <w:marBottom w:val="0"/>
          <w:divBdr>
            <w:top w:val="none" w:sz="0" w:space="0" w:color="auto"/>
            <w:left w:val="none" w:sz="0" w:space="0" w:color="auto"/>
            <w:bottom w:val="none" w:sz="0" w:space="0" w:color="auto"/>
            <w:right w:val="none" w:sz="0" w:space="0" w:color="auto"/>
          </w:divBdr>
        </w:div>
        <w:div w:id="1865753179">
          <w:marLeft w:val="0"/>
          <w:marRight w:val="0"/>
          <w:marTop w:val="0"/>
          <w:marBottom w:val="0"/>
          <w:divBdr>
            <w:top w:val="none" w:sz="0" w:space="0" w:color="auto"/>
            <w:left w:val="none" w:sz="0" w:space="0" w:color="auto"/>
            <w:bottom w:val="none" w:sz="0" w:space="0" w:color="auto"/>
            <w:right w:val="none" w:sz="0" w:space="0" w:color="auto"/>
          </w:divBdr>
          <w:divsChild>
            <w:div w:id="880628538">
              <w:marLeft w:val="0"/>
              <w:marRight w:val="0"/>
              <w:marTop w:val="0"/>
              <w:marBottom w:val="0"/>
              <w:divBdr>
                <w:top w:val="none" w:sz="0" w:space="0" w:color="auto"/>
                <w:left w:val="none" w:sz="0" w:space="0" w:color="auto"/>
                <w:bottom w:val="none" w:sz="0" w:space="0" w:color="auto"/>
                <w:right w:val="none" w:sz="0" w:space="0" w:color="auto"/>
              </w:divBdr>
              <w:divsChild>
                <w:div w:id="619721780">
                  <w:marLeft w:val="0"/>
                  <w:marRight w:val="0"/>
                  <w:marTop w:val="0"/>
                  <w:marBottom w:val="0"/>
                  <w:divBdr>
                    <w:top w:val="none" w:sz="0" w:space="0" w:color="auto"/>
                    <w:left w:val="none" w:sz="0" w:space="0" w:color="auto"/>
                    <w:bottom w:val="none" w:sz="0" w:space="0" w:color="auto"/>
                    <w:right w:val="none" w:sz="0" w:space="0" w:color="auto"/>
                  </w:divBdr>
                </w:div>
                <w:div w:id="958758750">
                  <w:marLeft w:val="0"/>
                  <w:marRight w:val="0"/>
                  <w:marTop w:val="0"/>
                  <w:marBottom w:val="0"/>
                  <w:divBdr>
                    <w:top w:val="none" w:sz="0" w:space="0" w:color="auto"/>
                    <w:left w:val="none" w:sz="0" w:space="0" w:color="auto"/>
                    <w:bottom w:val="none" w:sz="0" w:space="0" w:color="auto"/>
                    <w:right w:val="none" w:sz="0" w:space="0" w:color="auto"/>
                  </w:divBdr>
                </w:div>
                <w:div w:id="1672368238">
                  <w:marLeft w:val="0"/>
                  <w:marRight w:val="0"/>
                  <w:marTop w:val="0"/>
                  <w:marBottom w:val="0"/>
                  <w:divBdr>
                    <w:top w:val="none" w:sz="0" w:space="0" w:color="auto"/>
                    <w:left w:val="none" w:sz="0" w:space="0" w:color="auto"/>
                    <w:bottom w:val="none" w:sz="0" w:space="0" w:color="auto"/>
                    <w:right w:val="none" w:sz="0" w:space="0" w:color="auto"/>
                  </w:divBdr>
                </w:div>
                <w:div w:id="607011923">
                  <w:marLeft w:val="0"/>
                  <w:marRight w:val="0"/>
                  <w:marTop w:val="0"/>
                  <w:marBottom w:val="0"/>
                  <w:divBdr>
                    <w:top w:val="none" w:sz="0" w:space="0" w:color="auto"/>
                    <w:left w:val="none" w:sz="0" w:space="0" w:color="auto"/>
                    <w:bottom w:val="none" w:sz="0" w:space="0" w:color="auto"/>
                    <w:right w:val="none" w:sz="0" w:space="0" w:color="auto"/>
                  </w:divBdr>
                </w:div>
                <w:div w:id="995694716">
                  <w:marLeft w:val="0"/>
                  <w:marRight w:val="0"/>
                  <w:marTop w:val="0"/>
                  <w:marBottom w:val="0"/>
                  <w:divBdr>
                    <w:top w:val="none" w:sz="0" w:space="0" w:color="auto"/>
                    <w:left w:val="none" w:sz="0" w:space="0" w:color="auto"/>
                    <w:bottom w:val="none" w:sz="0" w:space="0" w:color="auto"/>
                    <w:right w:val="none" w:sz="0" w:space="0" w:color="auto"/>
                  </w:divBdr>
                </w:div>
                <w:div w:id="1438325920">
                  <w:marLeft w:val="0"/>
                  <w:marRight w:val="0"/>
                  <w:marTop w:val="0"/>
                  <w:marBottom w:val="0"/>
                  <w:divBdr>
                    <w:top w:val="none" w:sz="0" w:space="0" w:color="auto"/>
                    <w:left w:val="none" w:sz="0" w:space="0" w:color="auto"/>
                    <w:bottom w:val="none" w:sz="0" w:space="0" w:color="auto"/>
                    <w:right w:val="none" w:sz="0" w:space="0" w:color="auto"/>
                  </w:divBdr>
                </w:div>
              </w:divsChild>
            </w:div>
            <w:div w:id="1871143234">
              <w:marLeft w:val="0"/>
              <w:marRight w:val="0"/>
              <w:marTop w:val="0"/>
              <w:marBottom w:val="0"/>
              <w:divBdr>
                <w:top w:val="none" w:sz="0" w:space="0" w:color="auto"/>
                <w:left w:val="none" w:sz="0" w:space="0" w:color="auto"/>
                <w:bottom w:val="none" w:sz="0" w:space="0" w:color="auto"/>
                <w:right w:val="none" w:sz="0" w:space="0" w:color="auto"/>
              </w:divBdr>
            </w:div>
            <w:div w:id="1088580199">
              <w:marLeft w:val="0"/>
              <w:marRight w:val="0"/>
              <w:marTop w:val="0"/>
              <w:marBottom w:val="0"/>
              <w:divBdr>
                <w:top w:val="none" w:sz="0" w:space="0" w:color="auto"/>
                <w:left w:val="none" w:sz="0" w:space="0" w:color="auto"/>
                <w:bottom w:val="none" w:sz="0" w:space="0" w:color="auto"/>
                <w:right w:val="none" w:sz="0" w:space="0" w:color="auto"/>
              </w:divBdr>
            </w:div>
            <w:div w:id="1154029835">
              <w:marLeft w:val="0"/>
              <w:marRight w:val="0"/>
              <w:marTop w:val="0"/>
              <w:marBottom w:val="0"/>
              <w:divBdr>
                <w:top w:val="none" w:sz="0" w:space="0" w:color="auto"/>
                <w:left w:val="none" w:sz="0" w:space="0" w:color="auto"/>
                <w:bottom w:val="none" w:sz="0" w:space="0" w:color="auto"/>
                <w:right w:val="none" w:sz="0" w:space="0" w:color="auto"/>
              </w:divBdr>
              <w:divsChild>
                <w:div w:id="682122829">
                  <w:marLeft w:val="0"/>
                  <w:marRight w:val="0"/>
                  <w:marTop w:val="0"/>
                  <w:marBottom w:val="0"/>
                  <w:divBdr>
                    <w:top w:val="none" w:sz="0" w:space="0" w:color="auto"/>
                    <w:left w:val="none" w:sz="0" w:space="0" w:color="auto"/>
                    <w:bottom w:val="none" w:sz="0" w:space="0" w:color="auto"/>
                    <w:right w:val="none" w:sz="0" w:space="0" w:color="auto"/>
                  </w:divBdr>
                </w:div>
                <w:div w:id="1703281696">
                  <w:marLeft w:val="0"/>
                  <w:marRight w:val="0"/>
                  <w:marTop w:val="0"/>
                  <w:marBottom w:val="0"/>
                  <w:divBdr>
                    <w:top w:val="none" w:sz="0" w:space="0" w:color="auto"/>
                    <w:left w:val="none" w:sz="0" w:space="0" w:color="auto"/>
                    <w:bottom w:val="none" w:sz="0" w:space="0" w:color="auto"/>
                    <w:right w:val="none" w:sz="0" w:space="0" w:color="auto"/>
                  </w:divBdr>
                </w:div>
                <w:div w:id="953826210">
                  <w:marLeft w:val="0"/>
                  <w:marRight w:val="0"/>
                  <w:marTop w:val="0"/>
                  <w:marBottom w:val="0"/>
                  <w:divBdr>
                    <w:top w:val="none" w:sz="0" w:space="0" w:color="auto"/>
                    <w:left w:val="none" w:sz="0" w:space="0" w:color="auto"/>
                    <w:bottom w:val="none" w:sz="0" w:space="0" w:color="auto"/>
                    <w:right w:val="none" w:sz="0" w:space="0" w:color="auto"/>
                  </w:divBdr>
                </w:div>
              </w:divsChild>
            </w:div>
            <w:div w:id="1100567793">
              <w:marLeft w:val="0"/>
              <w:marRight w:val="0"/>
              <w:marTop w:val="0"/>
              <w:marBottom w:val="0"/>
              <w:divBdr>
                <w:top w:val="none" w:sz="0" w:space="0" w:color="auto"/>
                <w:left w:val="none" w:sz="0" w:space="0" w:color="auto"/>
                <w:bottom w:val="none" w:sz="0" w:space="0" w:color="auto"/>
                <w:right w:val="none" w:sz="0" w:space="0" w:color="auto"/>
              </w:divBdr>
            </w:div>
            <w:div w:id="1383406734">
              <w:marLeft w:val="0"/>
              <w:marRight w:val="0"/>
              <w:marTop w:val="0"/>
              <w:marBottom w:val="0"/>
              <w:divBdr>
                <w:top w:val="none" w:sz="0" w:space="0" w:color="auto"/>
                <w:left w:val="none" w:sz="0" w:space="0" w:color="auto"/>
                <w:bottom w:val="none" w:sz="0" w:space="0" w:color="auto"/>
                <w:right w:val="none" w:sz="0" w:space="0" w:color="auto"/>
              </w:divBdr>
            </w:div>
            <w:div w:id="63188271">
              <w:marLeft w:val="0"/>
              <w:marRight w:val="0"/>
              <w:marTop w:val="0"/>
              <w:marBottom w:val="0"/>
              <w:divBdr>
                <w:top w:val="none" w:sz="0" w:space="0" w:color="auto"/>
                <w:left w:val="none" w:sz="0" w:space="0" w:color="auto"/>
                <w:bottom w:val="none" w:sz="0" w:space="0" w:color="auto"/>
                <w:right w:val="none" w:sz="0" w:space="0" w:color="auto"/>
              </w:divBdr>
              <w:divsChild>
                <w:div w:id="119766447">
                  <w:marLeft w:val="0"/>
                  <w:marRight w:val="0"/>
                  <w:marTop w:val="0"/>
                  <w:marBottom w:val="0"/>
                  <w:divBdr>
                    <w:top w:val="none" w:sz="0" w:space="0" w:color="auto"/>
                    <w:left w:val="none" w:sz="0" w:space="0" w:color="auto"/>
                    <w:bottom w:val="none" w:sz="0" w:space="0" w:color="auto"/>
                    <w:right w:val="none" w:sz="0" w:space="0" w:color="auto"/>
                  </w:divBdr>
                </w:div>
                <w:div w:id="1293057283">
                  <w:marLeft w:val="0"/>
                  <w:marRight w:val="0"/>
                  <w:marTop w:val="0"/>
                  <w:marBottom w:val="0"/>
                  <w:divBdr>
                    <w:top w:val="none" w:sz="0" w:space="0" w:color="auto"/>
                    <w:left w:val="none" w:sz="0" w:space="0" w:color="auto"/>
                    <w:bottom w:val="none" w:sz="0" w:space="0" w:color="auto"/>
                    <w:right w:val="none" w:sz="0" w:space="0" w:color="auto"/>
                  </w:divBdr>
                </w:div>
              </w:divsChild>
            </w:div>
            <w:div w:id="2013332053">
              <w:marLeft w:val="0"/>
              <w:marRight w:val="0"/>
              <w:marTop w:val="0"/>
              <w:marBottom w:val="0"/>
              <w:divBdr>
                <w:top w:val="none" w:sz="0" w:space="0" w:color="auto"/>
                <w:left w:val="none" w:sz="0" w:space="0" w:color="auto"/>
                <w:bottom w:val="none" w:sz="0" w:space="0" w:color="auto"/>
                <w:right w:val="none" w:sz="0" w:space="0" w:color="auto"/>
              </w:divBdr>
            </w:div>
            <w:div w:id="227693102">
              <w:marLeft w:val="0"/>
              <w:marRight w:val="0"/>
              <w:marTop w:val="0"/>
              <w:marBottom w:val="0"/>
              <w:divBdr>
                <w:top w:val="none" w:sz="0" w:space="0" w:color="auto"/>
                <w:left w:val="none" w:sz="0" w:space="0" w:color="auto"/>
                <w:bottom w:val="none" w:sz="0" w:space="0" w:color="auto"/>
                <w:right w:val="none" w:sz="0" w:space="0" w:color="auto"/>
              </w:divBdr>
            </w:div>
            <w:div w:id="1086154525">
              <w:marLeft w:val="0"/>
              <w:marRight w:val="0"/>
              <w:marTop w:val="0"/>
              <w:marBottom w:val="0"/>
              <w:divBdr>
                <w:top w:val="none" w:sz="0" w:space="0" w:color="auto"/>
                <w:left w:val="none" w:sz="0" w:space="0" w:color="auto"/>
                <w:bottom w:val="none" w:sz="0" w:space="0" w:color="auto"/>
                <w:right w:val="none" w:sz="0" w:space="0" w:color="auto"/>
              </w:divBdr>
            </w:div>
            <w:div w:id="2040161060">
              <w:marLeft w:val="0"/>
              <w:marRight w:val="0"/>
              <w:marTop w:val="0"/>
              <w:marBottom w:val="0"/>
              <w:divBdr>
                <w:top w:val="none" w:sz="0" w:space="0" w:color="auto"/>
                <w:left w:val="none" w:sz="0" w:space="0" w:color="auto"/>
                <w:bottom w:val="none" w:sz="0" w:space="0" w:color="auto"/>
                <w:right w:val="none" w:sz="0" w:space="0" w:color="auto"/>
              </w:divBdr>
            </w:div>
            <w:div w:id="2103716667">
              <w:marLeft w:val="0"/>
              <w:marRight w:val="0"/>
              <w:marTop w:val="0"/>
              <w:marBottom w:val="0"/>
              <w:divBdr>
                <w:top w:val="none" w:sz="0" w:space="0" w:color="auto"/>
                <w:left w:val="none" w:sz="0" w:space="0" w:color="auto"/>
                <w:bottom w:val="none" w:sz="0" w:space="0" w:color="auto"/>
                <w:right w:val="none" w:sz="0" w:space="0" w:color="auto"/>
              </w:divBdr>
            </w:div>
            <w:div w:id="238289993">
              <w:marLeft w:val="0"/>
              <w:marRight w:val="0"/>
              <w:marTop w:val="0"/>
              <w:marBottom w:val="0"/>
              <w:divBdr>
                <w:top w:val="none" w:sz="0" w:space="0" w:color="auto"/>
                <w:left w:val="none" w:sz="0" w:space="0" w:color="auto"/>
                <w:bottom w:val="none" w:sz="0" w:space="0" w:color="auto"/>
                <w:right w:val="none" w:sz="0" w:space="0" w:color="auto"/>
              </w:divBdr>
            </w:div>
          </w:divsChild>
        </w:div>
        <w:div w:id="430589178">
          <w:marLeft w:val="0"/>
          <w:marRight w:val="0"/>
          <w:marTop w:val="0"/>
          <w:marBottom w:val="0"/>
          <w:divBdr>
            <w:top w:val="none" w:sz="0" w:space="0" w:color="auto"/>
            <w:left w:val="none" w:sz="0" w:space="0" w:color="auto"/>
            <w:bottom w:val="none" w:sz="0" w:space="0" w:color="auto"/>
            <w:right w:val="none" w:sz="0" w:space="0" w:color="auto"/>
          </w:divBdr>
        </w:div>
        <w:div w:id="1458181908">
          <w:marLeft w:val="0"/>
          <w:marRight w:val="0"/>
          <w:marTop w:val="0"/>
          <w:marBottom w:val="0"/>
          <w:divBdr>
            <w:top w:val="none" w:sz="0" w:space="0" w:color="auto"/>
            <w:left w:val="none" w:sz="0" w:space="0" w:color="auto"/>
            <w:bottom w:val="none" w:sz="0" w:space="0" w:color="auto"/>
            <w:right w:val="none" w:sz="0" w:space="0" w:color="auto"/>
          </w:divBdr>
        </w:div>
        <w:div w:id="1259632504">
          <w:marLeft w:val="0"/>
          <w:marRight w:val="0"/>
          <w:marTop w:val="0"/>
          <w:marBottom w:val="0"/>
          <w:divBdr>
            <w:top w:val="none" w:sz="0" w:space="0" w:color="auto"/>
            <w:left w:val="none" w:sz="0" w:space="0" w:color="auto"/>
            <w:bottom w:val="none" w:sz="0" w:space="0" w:color="auto"/>
            <w:right w:val="none" w:sz="0" w:space="0" w:color="auto"/>
          </w:divBdr>
          <w:divsChild>
            <w:div w:id="1852255900">
              <w:marLeft w:val="0"/>
              <w:marRight w:val="0"/>
              <w:marTop w:val="0"/>
              <w:marBottom w:val="0"/>
              <w:divBdr>
                <w:top w:val="none" w:sz="0" w:space="0" w:color="auto"/>
                <w:left w:val="none" w:sz="0" w:space="0" w:color="auto"/>
                <w:bottom w:val="none" w:sz="0" w:space="0" w:color="auto"/>
                <w:right w:val="none" w:sz="0" w:space="0" w:color="auto"/>
              </w:divBdr>
            </w:div>
            <w:div w:id="865487486">
              <w:marLeft w:val="0"/>
              <w:marRight w:val="0"/>
              <w:marTop w:val="0"/>
              <w:marBottom w:val="0"/>
              <w:divBdr>
                <w:top w:val="none" w:sz="0" w:space="0" w:color="auto"/>
                <w:left w:val="none" w:sz="0" w:space="0" w:color="auto"/>
                <w:bottom w:val="none" w:sz="0" w:space="0" w:color="auto"/>
                <w:right w:val="none" w:sz="0" w:space="0" w:color="auto"/>
              </w:divBdr>
            </w:div>
            <w:div w:id="174903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37303785">
      <w:bodyDiv w:val="1"/>
      <w:marLeft w:val="0"/>
      <w:marRight w:val="0"/>
      <w:marTop w:val="0"/>
      <w:marBottom w:val="0"/>
      <w:divBdr>
        <w:top w:val="none" w:sz="0" w:space="0" w:color="auto"/>
        <w:left w:val="none" w:sz="0" w:space="0" w:color="auto"/>
        <w:bottom w:val="none" w:sz="0" w:space="0" w:color="auto"/>
        <w:right w:val="none" w:sz="0" w:space="0" w:color="auto"/>
      </w:divBdr>
    </w:div>
    <w:div w:id="189847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79775-68E2-41F2-AAE3-69B5EB71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2761</Words>
  <Characters>1575</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4328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JUOSPONIENĖ Karolina</cp:lastModifiedBy>
  <cp:revision>3</cp:revision>
  <cp:lastPrinted>2020-08-07T07:25:00Z</cp:lastPrinted>
  <dcterms:created xsi:type="dcterms:W3CDTF">2022-03-31T16:55:00Z</dcterms:created>
  <dcterms:modified xsi:type="dcterms:W3CDTF">2022-03-31T17:18:00Z</dcterms:modified>
</cp:coreProperties>
</file>